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9687" w14:textId="14BA1F92" w:rsidR="008F67E2" w:rsidRPr="00764D28" w:rsidRDefault="0022303A" w:rsidP="00764D28">
      <w:pPr>
        <w:spacing w:after="0" w:line="240" w:lineRule="auto"/>
        <w:rPr>
          <w:rFonts w:cstheme="minorHAnsi"/>
          <w:sz w:val="20"/>
          <w:szCs w:val="20"/>
        </w:rPr>
      </w:pPr>
      <w:r w:rsidRPr="00764D28">
        <w:rPr>
          <w:rFonts w:cstheme="minorHAnsi"/>
          <w:noProof/>
          <w:sz w:val="20"/>
          <w:szCs w:val="20"/>
        </w:rPr>
        <w:drawing>
          <wp:anchor distT="0" distB="0" distL="114300" distR="114300" simplePos="0" relativeHeight="251658241" behindDoc="0" locked="0" layoutInCell="1" allowOverlap="1" wp14:anchorId="421597C0" wp14:editId="5C9F5A55">
            <wp:simplePos x="0" y="0"/>
            <wp:positionH relativeFrom="column">
              <wp:posOffset>476250</wp:posOffset>
            </wp:positionH>
            <wp:positionV relativeFrom="paragraph">
              <wp:posOffset>-490220</wp:posOffset>
            </wp:positionV>
            <wp:extent cx="1283970" cy="845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970" cy="845820"/>
                    </a:xfrm>
                    <a:prstGeom prst="rect">
                      <a:avLst/>
                    </a:prstGeom>
                  </pic:spPr>
                </pic:pic>
              </a:graphicData>
            </a:graphic>
          </wp:anchor>
        </w:drawing>
      </w:r>
      <w:r w:rsidR="00FB7C7D" w:rsidRPr="00764D28">
        <w:rPr>
          <w:rFonts w:cstheme="minorHAnsi"/>
          <w:noProof/>
          <w:sz w:val="20"/>
          <w:szCs w:val="20"/>
        </w:rPr>
        <mc:AlternateContent>
          <mc:Choice Requires="wps">
            <w:drawing>
              <wp:anchor distT="0" distB="0" distL="114300" distR="114300" simplePos="0" relativeHeight="251658242" behindDoc="0" locked="0" layoutInCell="1" allowOverlap="1" wp14:anchorId="421597C2" wp14:editId="00207F6D">
                <wp:simplePos x="0" y="0"/>
                <wp:positionH relativeFrom="page">
                  <wp:posOffset>3421117</wp:posOffset>
                </wp:positionH>
                <wp:positionV relativeFrom="paragraph">
                  <wp:posOffset>-204952</wp:posOffset>
                </wp:positionV>
                <wp:extent cx="4136563" cy="74098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563" cy="740980"/>
                        </a:xfrm>
                        <a:prstGeom prst="rect">
                          <a:avLst/>
                        </a:prstGeom>
                        <a:solidFill>
                          <a:srgbClr val="FFFFFF"/>
                        </a:solidFill>
                        <a:ln w="9525">
                          <a:noFill/>
                          <a:miter lim="800000"/>
                          <a:headEnd/>
                          <a:tailEnd/>
                        </a:ln>
                      </wps:spPr>
                      <wps:txbx>
                        <w:txbxContent>
                          <w:p w14:paraId="421597CF" w14:textId="3B02BB29" w:rsidR="00FB7C7D" w:rsidRDefault="00FB7C7D" w:rsidP="008F67E2">
                            <w:pPr>
                              <w:spacing w:after="0"/>
                              <w:jc w:val="center"/>
                              <w:rPr>
                                <w:b/>
                                <w:color w:val="00823B"/>
                                <w:sz w:val="44"/>
                                <w:szCs w:val="52"/>
                              </w:rPr>
                            </w:pPr>
                            <w:r w:rsidRPr="00FB7C7D">
                              <w:rPr>
                                <w:b/>
                                <w:color w:val="00823B"/>
                                <w:sz w:val="44"/>
                                <w:szCs w:val="52"/>
                              </w:rPr>
                              <w:t>Student Enrollment Agreement</w:t>
                            </w:r>
                          </w:p>
                          <w:p w14:paraId="3C553BF2" w14:textId="2E7D984C" w:rsidR="0014399C" w:rsidRDefault="0014399C" w:rsidP="0014399C">
                            <w:pPr>
                              <w:pStyle w:val="Footer"/>
                              <w:jc w:val="center"/>
                              <w:rPr>
                                <w:sz w:val="18"/>
                                <w:szCs w:val="18"/>
                              </w:rPr>
                            </w:pPr>
                            <w:r w:rsidRPr="00DD6069">
                              <w:rPr>
                                <w:sz w:val="18"/>
                                <w:szCs w:val="18"/>
                              </w:rPr>
                              <w:t xml:space="preserve">Updated </w:t>
                            </w:r>
                            <w:r w:rsidR="004357AC">
                              <w:rPr>
                                <w:sz w:val="18"/>
                                <w:szCs w:val="18"/>
                              </w:rPr>
                              <w:t>4/</w:t>
                            </w:r>
                            <w:r w:rsidR="00D2549D">
                              <w:rPr>
                                <w:sz w:val="18"/>
                                <w:szCs w:val="18"/>
                              </w:rPr>
                              <w:t>27</w:t>
                            </w:r>
                            <w:r w:rsidR="008D3C11">
                              <w:rPr>
                                <w:sz w:val="18"/>
                                <w:szCs w:val="18"/>
                              </w:rPr>
                              <w:t>/</w:t>
                            </w:r>
                            <w:r w:rsidR="007B20BE">
                              <w:rPr>
                                <w:sz w:val="18"/>
                                <w:szCs w:val="18"/>
                              </w:rPr>
                              <w:t>2020</w:t>
                            </w:r>
                          </w:p>
                          <w:p w14:paraId="72D2EE7B" w14:textId="77777777" w:rsidR="0014399C" w:rsidRPr="00FB7C7D" w:rsidRDefault="0014399C" w:rsidP="0014399C">
                            <w:pPr>
                              <w:spacing w:after="0"/>
                              <w:rPr>
                                <w:b/>
                                <w:color w:val="00823B"/>
                                <w:sz w:val="44"/>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597C2" id="_x0000_t202" coordsize="21600,21600" o:spt="202" path="m,l,21600r21600,l21600,xe">
                <v:stroke joinstyle="miter"/>
                <v:path gradientshapeok="t" o:connecttype="rect"/>
              </v:shapetype>
              <v:shape id="Text Box 2" o:spid="_x0000_s1026" type="#_x0000_t202" style="position:absolute;margin-left:269.4pt;margin-top:-16.15pt;width:325.7pt;height:58.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" stroked="f">
                <v:textbox>
                  <w:txbxContent>
                    <w:p w14:paraId="421597CF" w14:textId="3B02BB29" w:rsidR="00FB7C7D" w:rsidRDefault="00FB7C7D" w:rsidP="008F67E2">
                      <w:pPr>
                        <w:spacing w:after="0"/>
                        <w:jc w:val="center"/>
                        <w:rPr>
                          <w:b/>
                          <w:color w:val="00823B"/>
                          <w:sz w:val="44"/>
                          <w:szCs w:val="52"/>
                        </w:rPr>
                      </w:pPr>
                      <w:r w:rsidRPr="00FB7C7D">
                        <w:rPr>
                          <w:b/>
                          <w:color w:val="00823B"/>
                          <w:sz w:val="44"/>
                          <w:szCs w:val="52"/>
                        </w:rPr>
                        <w:t>Student Enrollment Agreement</w:t>
                      </w:r>
                    </w:p>
                    <w:p w14:paraId="3C553BF2" w14:textId="2E7D984C" w:rsidR="0014399C" w:rsidRDefault="0014399C" w:rsidP="0014399C">
                      <w:pPr>
                        <w:pStyle w:val="Footer"/>
                        <w:jc w:val="center"/>
                        <w:rPr>
                          <w:sz w:val="18"/>
                          <w:szCs w:val="18"/>
                        </w:rPr>
                      </w:pPr>
                      <w:r w:rsidRPr="00DD6069">
                        <w:rPr>
                          <w:sz w:val="18"/>
                          <w:szCs w:val="18"/>
                        </w:rPr>
                        <w:t xml:space="preserve">Updated </w:t>
                      </w:r>
                      <w:r w:rsidR="004357AC">
                        <w:rPr>
                          <w:sz w:val="18"/>
                          <w:szCs w:val="18"/>
                        </w:rPr>
                        <w:t>4/</w:t>
                      </w:r>
                      <w:r w:rsidR="00D2549D">
                        <w:rPr>
                          <w:sz w:val="18"/>
                          <w:szCs w:val="18"/>
                        </w:rPr>
                        <w:t>27</w:t>
                      </w:r>
                      <w:r w:rsidR="008D3C11">
                        <w:rPr>
                          <w:sz w:val="18"/>
                          <w:szCs w:val="18"/>
                        </w:rPr>
                        <w:t>/</w:t>
                      </w:r>
                      <w:r w:rsidR="007B20BE">
                        <w:rPr>
                          <w:sz w:val="18"/>
                          <w:szCs w:val="18"/>
                        </w:rPr>
                        <w:t>2020</w:t>
                      </w:r>
                    </w:p>
                    <w:p w14:paraId="72D2EE7B" w14:textId="77777777" w:rsidR="0014399C" w:rsidRPr="00FB7C7D" w:rsidRDefault="0014399C" w:rsidP="0014399C">
                      <w:pPr>
                        <w:spacing w:after="0"/>
                        <w:rPr>
                          <w:b/>
                          <w:color w:val="00823B"/>
                          <w:sz w:val="44"/>
                          <w:szCs w:val="52"/>
                        </w:rPr>
                      </w:pPr>
                    </w:p>
                  </w:txbxContent>
                </v:textbox>
                <w10:wrap anchorx="page"/>
              </v:shape>
            </w:pict>
          </mc:Fallback>
        </mc:AlternateContent>
      </w:r>
      <w:r w:rsidR="00C66B93" w:rsidRPr="00764D28">
        <w:rPr>
          <w:rFonts w:cstheme="minorHAnsi"/>
          <w:sz w:val="20"/>
          <w:szCs w:val="20"/>
        </w:rPr>
        <w:t xml:space="preserve">  </w:t>
      </w:r>
    </w:p>
    <w:p w14:paraId="42159688" w14:textId="584990AB" w:rsidR="003A1739" w:rsidRDefault="003A1739" w:rsidP="00764D28">
      <w:pPr>
        <w:spacing w:after="0" w:line="240" w:lineRule="auto"/>
        <w:rPr>
          <w:rFonts w:cstheme="minorHAnsi"/>
          <w:sz w:val="20"/>
          <w:szCs w:val="20"/>
        </w:rPr>
      </w:pPr>
    </w:p>
    <w:p w14:paraId="42159689" w14:textId="4359EDB2" w:rsidR="00764D28" w:rsidRDefault="0022303A" w:rsidP="00764D28">
      <w:pPr>
        <w:spacing w:after="0" w:line="240" w:lineRule="auto"/>
        <w:rPr>
          <w:rFonts w:cstheme="minorHAnsi"/>
          <w:sz w:val="20"/>
          <w:szCs w:val="20"/>
        </w:rPr>
      </w:pPr>
      <w:r w:rsidRPr="00764D28">
        <w:rPr>
          <w:rFonts w:cstheme="minorHAnsi"/>
          <w:noProof/>
          <w:sz w:val="20"/>
          <w:szCs w:val="20"/>
        </w:rPr>
        <mc:AlternateContent>
          <mc:Choice Requires="wps">
            <w:drawing>
              <wp:anchor distT="0" distB="0" distL="114300" distR="114300" simplePos="0" relativeHeight="251658243" behindDoc="0" locked="0" layoutInCell="1" allowOverlap="1" wp14:anchorId="421597BC" wp14:editId="046FA34D">
                <wp:simplePos x="0" y="0"/>
                <wp:positionH relativeFrom="column">
                  <wp:posOffset>-247651</wp:posOffset>
                </wp:positionH>
                <wp:positionV relativeFrom="paragraph">
                  <wp:posOffset>90170</wp:posOffset>
                </wp:positionV>
                <wp:extent cx="3667125" cy="26225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62255"/>
                        </a:xfrm>
                        <a:prstGeom prst="rect">
                          <a:avLst/>
                        </a:prstGeom>
                        <a:solidFill>
                          <a:srgbClr val="FFFFFF"/>
                        </a:solidFill>
                        <a:ln w="9525">
                          <a:noFill/>
                          <a:miter lim="800000"/>
                          <a:headEnd/>
                          <a:tailEnd/>
                        </a:ln>
                      </wps:spPr>
                      <wps:txbx>
                        <w:txbxContent>
                          <w:p w14:paraId="421597CE" w14:textId="6C61A726" w:rsidR="00FB7C7D" w:rsidRPr="00764D28" w:rsidRDefault="0022303A" w:rsidP="0022303A">
                            <w:pPr>
                              <w:spacing w:after="0"/>
                              <w:rPr>
                                <w:b/>
                                <w:color w:val="00823B"/>
                              </w:rPr>
                            </w:pPr>
                            <w:r w:rsidRPr="0022303A">
                              <w:rPr>
                                <w:b/>
                                <w:color w:val="00823B"/>
                              </w:rPr>
                              <w:t>www.itcareerlab.org</w:t>
                            </w:r>
                            <w:r>
                              <w:rPr>
                                <w:b/>
                                <w:color w:val="00823B"/>
                              </w:rPr>
                              <w:t xml:space="preserve"> – www.nationalable.org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597BC" id="_x0000_s1027" type="#_x0000_t202" style="position:absolute;margin-left:-19.5pt;margin-top:7.1pt;width:288.75pt;height:20.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" stroked="f">
                <v:textbox>
                  <w:txbxContent>
                    <w:p w14:paraId="421597CE" w14:textId="6C61A726" w:rsidR="00FB7C7D" w:rsidRPr="00764D28" w:rsidRDefault="0022303A" w:rsidP="0022303A">
                      <w:pPr>
                        <w:spacing w:after="0"/>
                        <w:rPr>
                          <w:b/>
                          <w:color w:val="00823B"/>
                        </w:rPr>
                      </w:pPr>
                      <w:r w:rsidRPr="0022303A">
                        <w:rPr>
                          <w:b/>
                          <w:color w:val="00823B"/>
                        </w:rPr>
                        <w:t>www.itcareerlab.org</w:t>
                      </w:r>
                      <w:r>
                        <w:rPr>
                          <w:b/>
                          <w:color w:val="00823B"/>
                        </w:rPr>
                        <w:t xml:space="preserve"> – www.nationalable.org</w:t>
                      </w:r>
                    </w:p>
                  </w:txbxContent>
                </v:textbox>
              </v:shape>
            </w:pict>
          </mc:Fallback>
        </mc:AlternateContent>
      </w:r>
    </w:p>
    <w:p w14:paraId="4215968A" w14:textId="4EB7AF00" w:rsidR="00764D28" w:rsidRDefault="00764D28" w:rsidP="00764D28">
      <w:pPr>
        <w:spacing w:after="0" w:line="240" w:lineRule="auto"/>
        <w:rPr>
          <w:rFonts w:cstheme="minorHAnsi"/>
          <w:sz w:val="20"/>
          <w:szCs w:val="20"/>
        </w:rPr>
      </w:pPr>
    </w:p>
    <w:p w14:paraId="4215968B" w14:textId="6A0B8325" w:rsidR="00764D28" w:rsidRDefault="00764D28" w:rsidP="00764D28">
      <w:pPr>
        <w:spacing w:after="0" w:line="240" w:lineRule="auto"/>
        <w:rPr>
          <w:rFonts w:cstheme="minorHAnsi"/>
          <w:sz w:val="20"/>
          <w:szCs w:val="20"/>
        </w:rPr>
      </w:pPr>
    </w:p>
    <w:tbl>
      <w:tblPr>
        <w:tblStyle w:val="TableGrid"/>
        <w:tblW w:w="10710" w:type="dxa"/>
        <w:tblInd w:w="-815" w:type="dxa"/>
        <w:tblLook w:val="04A0" w:firstRow="1" w:lastRow="0" w:firstColumn="1" w:lastColumn="0" w:noHBand="0" w:noVBand="1"/>
      </w:tblPr>
      <w:tblGrid>
        <w:gridCol w:w="1715"/>
        <w:gridCol w:w="412"/>
        <w:gridCol w:w="1473"/>
        <w:gridCol w:w="3284"/>
        <w:gridCol w:w="3826"/>
      </w:tblGrid>
      <w:tr w:rsidR="00764D28" w:rsidRPr="00D93DA6" w14:paraId="4215968D" w14:textId="77777777" w:rsidTr="005E4286">
        <w:trPr>
          <w:trHeight w:hRule="exact" w:val="356"/>
        </w:trPr>
        <w:tc>
          <w:tcPr>
            <w:tcW w:w="10710" w:type="dxa"/>
            <w:gridSpan w:val="5"/>
            <w:tcBorders>
              <w:bottom w:val="single" w:sz="4" w:space="0" w:color="auto"/>
            </w:tcBorders>
            <w:shd w:val="clear" w:color="auto" w:fill="006600"/>
            <w:vAlign w:val="center"/>
          </w:tcPr>
          <w:p w14:paraId="4215968C" w14:textId="0A212A15" w:rsidR="00764D28" w:rsidRPr="00D93DA6" w:rsidRDefault="00764D28" w:rsidP="00A33CE6">
            <w:pPr>
              <w:rPr>
                <w:rFonts w:cstheme="minorHAnsi"/>
                <w:b/>
                <w:color w:val="FFFFFF" w:themeColor="background1"/>
                <w:sz w:val="20"/>
                <w:szCs w:val="20"/>
              </w:rPr>
            </w:pPr>
            <w:r w:rsidRPr="00D93DA6">
              <w:rPr>
                <w:rFonts w:cstheme="minorHAnsi"/>
                <w:b/>
                <w:color w:val="FFFFFF" w:themeColor="background1"/>
                <w:sz w:val="20"/>
                <w:szCs w:val="20"/>
              </w:rPr>
              <w:t>Student Information</w:t>
            </w:r>
          </w:p>
        </w:tc>
      </w:tr>
      <w:tr w:rsidR="00764D28" w:rsidRPr="00D93DA6" w14:paraId="42159690" w14:textId="77777777" w:rsidTr="005E4286">
        <w:trPr>
          <w:trHeight w:hRule="exact" w:val="356"/>
        </w:trPr>
        <w:tc>
          <w:tcPr>
            <w:tcW w:w="1715" w:type="dxa"/>
            <w:tcBorders>
              <w:right w:val="nil"/>
            </w:tcBorders>
            <w:vAlign w:val="center"/>
          </w:tcPr>
          <w:p w14:paraId="4215968E" w14:textId="230C3D63" w:rsidR="00764D28" w:rsidRPr="00D93DA6" w:rsidRDefault="00764D28" w:rsidP="00A33CE6">
            <w:pPr>
              <w:rPr>
                <w:rFonts w:cstheme="minorHAnsi"/>
                <w:sz w:val="20"/>
                <w:szCs w:val="20"/>
              </w:rPr>
            </w:pPr>
            <w:r w:rsidRPr="00D93DA6">
              <w:rPr>
                <w:rFonts w:cstheme="minorHAnsi"/>
                <w:sz w:val="20"/>
                <w:szCs w:val="20"/>
              </w:rPr>
              <w:t>Student Name:</w:t>
            </w:r>
            <w:r w:rsidR="00A6285D">
              <w:rPr>
                <w:rFonts w:cstheme="minorHAnsi"/>
                <w:sz w:val="20"/>
                <w:szCs w:val="20"/>
              </w:rPr>
              <w:t xml:space="preserve"> </w:t>
            </w:r>
          </w:p>
        </w:tc>
        <w:tc>
          <w:tcPr>
            <w:tcW w:w="8995" w:type="dxa"/>
            <w:gridSpan w:val="4"/>
            <w:tcBorders>
              <w:left w:val="nil"/>
            </w:tcBorders>
            <w:vAlign w:val="center"/>
          </w:tcPr>
          <w:p w14:paraId="4215968F" w14:textId="0CB0F118" w:rsidR="00764D28" w:rsidRPr="00D93DA6" w:rsidRDefault="00764D28" w:rsidP="00CB49EB">
            <w:pPr>
              <w:rPr>
                <w:rFonts w:cstheme="minorHAnsi"/>
                <w:b/>
                <w:sz w:val="20"/>
                <w:szCs w:val="20"/>
              </w:rPr>
            </w:pPr>
          </w:p>
        </w:tc>
      </w:tr>
      <w:tr w:rsidR="00764D28" w:rsidRPr="00D93DA6" w14:paraId="42159692" w14:textId="77777777" w:rsidTr="005E4286">
        <w:trPr>
          <w:trHeight w:hRule="exact" w:val="356"/>
        </w:trPr>
        <w:tc>
          <w:tcPr>
            <w:tcW w:w="10710" w:type="dxa"/>
            <w:gridSpan w:val="5"/>
            <w:tcBorders>
              <w:bottom w:val="single" w:sz="4" w:space="0" w:color="auto"/>
            </w:tcBorders>
            <w:vAlign w:val="center"/>
          </w:tcPr>
          <w:p w14:paraId="42159691" w14:textId="08181FF5" w:rsidR="00764D28" w:rsidRPr="00D93DA6" w:rsidRDefault="00764D28" w:rsidP="00A33CE6">
            <w:pPr>
              <w:rPr>
                <w:rFonts w:cstheme="minorHAnsi"/>
                <w:sz w:val="20"/>
                <w:szCs w:val="20"/>
              </w:rPr>
            </w:pPr>
            <w:r w:rsidRPr="00D93DA6">
              <w:rPr>
                <w:rFonts w:cstheme="minorHAnsi"/>
                <w:sz w:val="20"/>
                <w:szCs w:val="20"/>
              </w:rPr>
              <w:t>Address:</w:t>
            </w:r>
            <w:r w:rsidR="00C75545">
              <w:rPr>
                <w:rFonts w:cstheme="minorHAnsi"/>
                <w:sz w:val="20"/>
                <w:szCs w:val="20"/>
              </w:rPr>
              <w:t xml:space="preserve"> </w:t>
            </w:r>
          </w:p>
        </w:tc>
      </w:tr>
      <w:tr w:rsidR="00764D28" w:rsidRPr="00D93DA6" w14:paraId="42159697" w14:textId="77777777" w:rsidTr="005E4286">
        <w:trPr>
          <w:trHeight w:hRule="exact" w:val="356"/>
        </w:trPr>
        <w:tc>
          <w:tcPr>
            <w:tcW w:w="2127" w:type="dxa"/>
            <w:gridSpan w:val="2"/>
            <w:tcBorders>
              <w:right w:val="nil"/>
            </w:tcBorders>
            <w:vAlign w:val="center"/>
          </w:tcPr>
          <w:p w14:paraId="42159693" w14:textId="7DED695D" w:rsidR="00764D28" w:rsidRPr="00D93DA6" w:rsidRDefault="00764D28" w:rsidP="00A33CE6">
            <w:pPr>
              <w:rPr>
                <w:rFonts w:cstheme="minorHAnsi"/>
                <w:sz w:val="20"/>
                <w:szCs w:val="20"/>
              </w:rPr>
            </w:pPr>
            <w:r w:rsidRPr="00D93DA6">
              <w:rPr>
                <w:rFonts w:cstheme="minorHAnsi"/>
                <w:sz w:val="20"/>
                <w:szCs w:val="20"/>
              </w:rPr>
              <w:t>Primary Phone:</w:t>
            </w:r>
            <w:r w:rsidR="00C75545">
              <w:rPr>
                <w:rFonts w:cstheme="minorHAnsi"/>
                <w:sz w:val="20"/>
                <w:szCs w:val="20"/>
              </w:rPr>
              <w:t xml:space="preserve"> </w:t>
            </w:r>
          </w:p>
        </w:tc>
        <w:tc>
          <w:tcPr>
            <w:tcW w:w="1473" w:type="dxa"/>
            <w:tcBorders>
              <w:left w:val="nil"/>
            </w:tcBorders>
            <w:vAlign w:val="center"/>
          </w:tcPr>
          <w:p w14:paraId="42159694" w14:textId="77777777" w:rsidR="00764D28" w:rsidRPr="00D93DA6" w:rsidRDefault="00764D28" w:rsidP="00A33CE6">
            <w:pPr>
              <w:rPr>
                <w:rFonts w:cstheme="minorHAnsi"/>
                <w:sz w:val="20"/>
                <w:szCs w:val="20"/>
              </w:rPr>
            </w:pPr>
          </w:p>
        </w:tc>
        <w:tc>
          <w:tcPr>
            <w:tcW w:w="3284" w:type="dxa"/>
            <w:tcBorders>
              <w:right w:val="nil"/>
            </w:tcBorders>
            <w:vAlign w:val="center"/>
          </w:tcPr>
          <w:p w14:paraId="42159695" w14:textId="2C481135" w:rsidR="00764D28" w:rsidRPr="00D93DA6" w:rsidRDefault="00764D28" w:rsidP="00A33CE6">
            <w:pPr>
              <w:rPr>
                <w:rFonts w:cstheme="minorHAnsi"/>
                <w:sz w:val="20"/>
                <w:szCs w:val="20"/>
              </w:rPr>
            </w:pPr>
            <w:r w:rsidRPr="00D93DA6">
              <w:rPr>
                <w:rFonts w:cstheme="minorHAnsi"/>
                <w:sz w:val="20"/>
                <w:szCs w:val="20"/>
              </w:rPr>
              <w:t>Email:</w:t>
            </w:r>
            <w:r w:rsidR="00A6285D">
              <w:rPr>
                <w:rFonts w:cstheme="minorHAnsi"/>
                <w:sz w:val="20"/>
                <w:szCs w:val="20"/>
              </w:rPr>
              <w:t xml:space="preserve"> </w:t>
            </w:r>
          </w:p>
        </w:tc>
        <w:tc>
          <w:tcPr>
            <w:tcW w:w="3826" w:type="dxa"/>
            <w:tcBorders>
              <w:left w:val="nil"/>
            </w:tcBorders>
            <w:vAlign w:val="center"/>
          </w:tcPr>
          <w:p w14:paraId="42159696" w14:textId="062B6661" w:rsidR="00764D28" w:rsidRPr="00D93DA6" w:rsidRDefault="00764D28" w:rsidP="00A33CE6">
            <w:pPr>
              <w:rPr>
                <w:rFonts w:cstheme="minorHAnsi"/>
                <w:sz w:val="20"/>
                <w:szCs w:val="20"/>
              </w:rPr>
            </w:pPr>
          </w:p>
        </w:tc>
      </w:tr>
    </w:tbl>
    <w:p w14:paraId="42159698" w14:textId="77777777" w:rsidR="00764D28" w:rsidRPr="00D93DA6" w:rsidRDefault="00764D28" w:rsidP="00764D28">
      <w:pPr>
        <w:spacing w:after="0" w:line="240" w:lineRule="auto"/>
        <w:rPr>
          <w:rFonts w:cstheme="minorHAnsi"/>
          <w:sz w:val="20"/>
          <w:szCs w:val="20"/>
        </w:rPr>
      </w:pPr>
    </w:p>
    <w:tbl>
      <w:tblPr>
        <w:tblStyle w:val="TableGrid"/>
        <w:tblW w:w="10877" w:type="dxa"/>
        <w:tblInd w:w="-815" w:type="dxa"/>
        <w:tblLook w:val="04A0" w:firstRow="1" w:lastRow="0" w:firstColumn="1" w:lastColumn="0" w:noHBand="0" w:noVBand="1"/>
      </w:tblPr>
      <w:tblGrid>
        <w:gridCol w:w="3548"/>
        <w:gridCol w:w="419"/>
        <w:gridCol w:w="5572"/>
        <w:gridCol w:w="1338"/>
      </w:tblGrid>
      <w:tr w:rsidR="00947BFC" w:rsidRPr="00D93DA6" w14:paraId="4215969A" w14:textId="77777777" w:rsidTr="00D2549D">
        <w:trPr>
          <w:trHeight w:hRule="exact" w:val="360"/>
        </w:trPr>
        <w:tc>
          <w:tcPr>
            <w:tcW w:w="10877" w:type="dxa"/>
            <w:gridSpan w:val="4"/>
            <w:tcBorders>
              <w:bottom w:val="single" w:sz="4" w:space="0" w:color="auto"/>
            </w:tcBorders>
            <w:shd w:val="clear" w:color="auto" w:fill="006600"/>
            <w:vAlign w:val="center"/>
          </w:tcPr>
          <w:p w14:paraId="42159699" w14:textId="77777777" w:rsidR="008F67E2" w:rsidRPr="00D93DA6" w:rsidRDefault="008F67E2" w:rsidP="00764D28">
            <w:pPr>
              <w:rPr>
                <w:rFonts w:cstheme="minorHAnsi"/>
                <w:b/>
                <w:color w:val="FFFFFF" w:themeColor="background1"/>
                <w:sz w:val="20"/>
                <w:szCs w:val="20"/>
              </w:rPr>
            </w:pPr>
            <w:r w:rsidRPr="00D93DA6">
              <w:rPr>
                <w:rFonts w:cstheme="minorHAnsi"/>
                <w:b/>
                <w:color w:val="FFFFFF" w:themeColor="background1"/>
                <w:sz w:val="20"/>
                <w:szCs w:val="20"/>
              </w:rPr>
              <w:t>Program Information</w:t>
            </w:r>
          </w:p>
        </w:tc>
      </w:tr>
      <w:tr w:rsidR="00D2549D" w:rsidRPr="00D93DA6" w14:paraId="4215969D" w14:textId="77777777" w:rsidTr="00D2549D">
        <w:trPr>
          <w:trHeight w:hRule="exact" w:val="622"/>
        </w:trPr>
        <w:tc>
          <w:tcPr>
            <w:tcW w:w="0" w:type="auto"/>
            <w:tcBorders>
              <w:right w:val="nil"/>
            </w:tcBorders>
            <w:vAlign w:val="center"/>
          </w:tcPr>
          <w:p w14:paraId="4215969B" w14:textId="77777777" w:rsidR="00947BFC" w:rsidRPr="00D93DA6" w:rsidRDefault="00947BFC" w:rsidP="00764D28">
            <w:pPr>
              <w:rPr>
                <w:rFonts w:cstheme="minorHAnsi"/>
                <w:sz w:val="20"/>
                <w:szCs w:val="20"/>
              </w:rPr>
            </w:pPr>
            <w:r w:rsidRPr="00D93DA6">
              <w:rPr>
                <w:rFonts w:cstheme="minorHAnsi"/>
                <w:sz w:val="20"/>
                <w:szCs w:val="20"/>
              </w:rPr>
              <w:t>Program Title:</w:t>
            </w:r>
          </w:p>
        </w:tc>
        <w:tc>
          <w:tcPr>
            <w:tcW w:w="7329" w:type="dxa"/>
            <w:gridSpan w:val="3"/>
            <w:tcBorders>
              <w:left w:val="nil"/>
            </w:tcBorders>
            <w:vAlign w:val="center"/>
          </w:tcPr>
          <w:p w14:paraId="4215969C" w14:textId="23485A7A" w:rsidR="00947BFC" w:rsidRPr="00DE59D9" w:rsidRDefault="004357AC" w:rsidP="00D8736D">
            <w:pPr>
              <w:rPr>
                <w:rFonts w:cstheme="minorHAnsi"/>
                <w:b/>
                <w:sz w:val="20"/>
                <w:szCs w:val="20"/>
              </w:rPr>
            </w:pPr>
            <w:r>
              <w:rPr>
                <w:rFonts w:cstheme="minorHAnsi"/>
                <w:b/>
                <w:sz w:val="20"/>
                <w:szCs w:val="20"/>
              </w:rPr>
              <w:t>IT Infrastructure Management (Microsoft, CompTIA Network+)</w:t>
            </w:r>
          </w:p>
        </w:tc>
      </w:tr>
      <w:tr w:rsidR="00D2549D" w:rsidRPr="00D93DA6" w14:paraId="421596A2" w14:textId="77777777" w:rsidTr="00D2549D">
        <w:trPr>
          <w:trHeight w:hRule="exact" w:val="262"/>
        </w:trPr>
        <w:tc>
          <w:tcPr>
            <w:tcW w:w="0" w:type="auto"/>
            <w:tcBorders>
              <w:bottom w:val="single" w:sz="4" w:space="0" w:color="auto"/>
              <w:right w:val="nil"/>
            </w:tcBorders>
            <w:vAlign w:val="center"/>
          </w:tcPr>
          <w:p w14:paraId="4215969E" w14:textId="1D9D362F" w:rsidR="00947BFC" w:rsidRPr="00D93DA6" w:rsidRDefault="00876E40" w:rsidP="00764D28">
            <w:pPr>
              <w:rPr>
                <w:rFonts w:cstheme="minorHAnsi"/>
                <w:sz w:val="20"/>
                <w:szCs w:val="20"/>
              </w:rPr>
            </w:pPr>
            <w:r>
              <w:rPr>
                <w:rFonts w:cstheme="minorHAnsi"/>
                <w:sz w:val="20"/>
                <w:szCs w:val="20"/>
              </w:rPr>
              <w:t>Date of Admission (</w:t>
            </w:r>
            <w:r w:rsidR="00947BFC" w:rsidRPr="00D93DA6">
              <w:rPr>
                <w:rFonts w:cstheme="minorHAnsi"/>
                <w:sz w:val="20"/>
                <w:szCs w:val="20"/>
              </w:rPr>
              <w:t>Start Date</w:t>
            </w:r>
            <w:r>
              <w:rPr>
                <w:rFonts w:cstheme="minorHAnsi"/>
                <w:sz w:val="20"/>
                <w:szCs w:val="20"/>
              </w:rPr>
              <w:t>)</w:t>
            </w:r>
            <w:r w:rsidR="00947BFC" w:rsidRPr="00D93DA6">
              <w:rPr>
                <w:rFonts w:cstheme="minorHAnsi"/>
                <w:sz w:val="20"/>
                <w:szCs w:val="20"/>
              </w:rPr>
              <w:t>:</w:t>
            </w:r>
            <w:r w:rsidR="00C46572">
              <w:rPr>
                <w:rFonts w:cstheme="minorHAnsi"/>
                <w:sz w:val="20"/>
                <w:szCs w:val="20"/>
              </w:rPr>
              <w:t xml:space="preserve"> </w:t>
            </w:r>
            <w:r w:rsidR="00D2549D">
              <w:rPr>
                <w:rFonts w:cstheme="minorHAnsi"/>
                <w:sz w:val="20"/>
                <w:szCs w:val="20"/>
              </w:rPr>
              <w:t>5/5/2020</w:t>
            </w:r>
          </w:p>
        </w:tc>
        <w:tc>
          <w:tcPr>
            <w:tcW w:w="243" w:type="dxa"/>
            <w:tcBorders>
              <w:left w:val="nil"/>
              <w:bottom w:val="single" w:sz="4" w:space="0" w:color="auto"/>
            </w:tcBorders>
            <w:vAlign w:val="center"/>
          </w:tcPr>
          <w:p w14:paraId="4215969F" w14:textId="53CA9970" w:rsidR="00947BFC" w:rsidRPr="00D93DA6" w:rsidRDefault="00947BFC" w:rsidP="00764D28">
            <w:pPr>
              <w:rPr>
                <w:rFonts w:cstheme="minorHAnsi"/>
                <w:sz w:val="20"/>
                <w:szCs w:val="20"/>
              </w:rPr>
            </w:pPr>
          </w:p>
        </w:tc>
        <w:tc>
          <w:tcPr>
            <w:tcW w:w="5748" w:type="dxa"/>
            <w:tcBorders>
              <w:bottom w:val="single" w:sz="4" w:space="0" w:color="auto"/>
              <w:right w:val="nil"/>
            </w:tcBorders>
            <w:vAlign w:val="center"/>
          </w:tcPr>
          <w:p w14:paraId="421596A0" w14:textId="22E5BADD" w:rsidR="00C43EA7" w:rsidRPr="00D93DA6" w:rsidRDefault="00876E40" w:rsidP="00764D28">
            <w:pPr>
              <w:rPr>
                <w:rFonts w:cstheme="minorHAnsi"/>
                <w:sz w:val="20"/>
                <w:szCs w:val="20"/>
              </w:rPr>
            </w:pPr>
            <w:r>
              <w:rPr>
                <w:rFonts w:cstheme="minorHAnsi"/>
                <w:sz w:val="20"/>
                <w:szCs w:val="20"/>
              </w:rPr>
              <w:t>(</w:t>
            </w:r>
            <w:r w:rsidR="00947BFC" w:rsidRPr="00D93DA6">
              <w:rPr>
                <w:rFonts w:cstheme="minorHAnsi"/>
                <w:sz w:val="20"/>
                <w:szCs w:val="20"/>
              </w:rPr>
              <w:t>End Date</w:t>
            </w:r>
            <w:r>
              <w:rPr>
                <w:rFonts w:cstheme="minorHAnsi"/>
                <w:sz w:val="20"/>
                <w:szCs w:val="20"/>
              </w:rPr>
              <w:t>)</w:t>
            </w:r>
            <w:r w:rsidR="00947BFC" w:rsidRPr="00D93DA6">
              <w:rPr>
                <w:rFonts w:cstheme="minorHAnsi"/>
                <w:sz w:val="20"/>
                <w:szCs w:val="20"/>
              </w:rPr>
              <w:t>:</w:t>
            </w:r>
            <w:r w:rsidR="00C43EA7">
              <w:rPr>
                <w:rFonts w:cstheme="minorHAnsi"/>
                <w:sz w:val="20"/>
                <w:szCs w:val="20"/>
              </w:rPr>
              <w:t xml:space="preserve"> </w:t>
            </w:r>
            <w:r w:rsidR="00D2549D">
              <w:rPr>
                <w:rFonts w:cstheme="minorHAnsi"/>
                <w:sz w:val="20"/>
                <w:szCs w:val="20"/>
              </w:rPr>
              <w:t xml:space="preserve">7/20/2020 (possible extension) </w:t>
            </w:r>
          </w:p>
        </w:tc>
        <w:tc>
          <w:tcPr>
            <w:tcW w:w="1338" w:type="dxa"/>
            <w:tcBorders>
              <w:left w:val="nil"/>
              <w:bottom w:val="single" w:sz="4" w:space="0" w:color="auto"/>
            </w:tcBorders>
            <w:vAlign w:val="center"/>
          </w:tcPr>
          <w:p w14:paraId="421596A1" w14:textId="1E6D3AFA" w:rsidR="00947BFC" w:rsidRPr="00D93DA6" w:rsidRDefault="00947BFC" w:rsidP="00764D28">
            <w:pPr>
              <w:rPr>
                <w:rFonts w:cstheme="minorHAnsi"/>
                <w:sz w:val="20"/>
                <w:szCs w:val="20"/>
              </w:rPr>
            </w:pPr>
          </w:p>
        </w:tc>
      </w:tr>
      <w:tr w:rsidR="00D2549D" w:rsidRPr="00D93DA6" w14:paraId="421596A7" w14:textId="77777777" w:rsidTr="00D2549D">
        <w:trPr>
          <w:trHeight w:hRule="exact" w:val="360"/>
        </w:trPr>
        <w:tc>
          <w:tcPr>
            <w:tcW w:w="0" w:type="auto"/>
            <w:tcBorders>
              <w:bottom w:val="single" w:sz="4" w:space="0" w:color="auto"/>
              <w:right w:val="nil"/>
            </w:tcBorders>
            <w:vAlign w:val="center"/>
          </w:tcPr>
          <w:p w14:paraId="421596A3" w14:textId="77777777" w:rsidR="00947BFC" w:rsidRPr="00D93DA6" w:rsidRDefault="00947BFC" w:rsidP="00764D28">
            <w:pPr>
              <w:rPr>
                <w:rFonts w:cstheme="minorHAnsi"/>
                <w:sz w:val="20"/>
                <w:szCs w:val="20"/>
              </w:rPr>
            </w:pPr>
            <w:r w:rsidRPr="00D93DA6">
              <w:rPr>
                <w:rFonts w:cstheme="minorHAnsi"/>
                <w:sz w:val="20"/>
                <w:szCs w:val="20"/>
              </w:rPr>
              <w:t>Duration in Weeks:</w:t>
            </w:r>
          </w:p>
        </w:tc>
        <w:tc>
          <w:tcPr>
            <w:tcW w:w="243" w:type="dxa"/>
            <w:tcBorders>
              <w:left w:val="nil"/>
              <w:bottom w:val="single" w:sz="4" w:space="0" w:color="auto"/>
            </w:tcBorders>
            <w:vAlign w:val="center"/>
          </w:tcPr>
          <w:p w14:paraId="421596A4" w14:textId="08E65405" w:rsidR="00947BFC" w:rsidRPr="00D93DA6" w:rsidRDefault="006D6BED" w:rsidP="00D8736D">
            <w:pPr>
              <w:rPr>
                <w:rFonts w:cstheme="minorHAnsi"/>
                <w:sz w:val="20"/>
                <w:szCs w:val="20"/>
              </w:rPr>
            </w:pPr>
            <w:r>
              <w:rPr>
                <w:rFonts w:cstheme="minorHAnsi"/>
                <w:sz w:val="20"/>
                <w:szCs w:val="20"/>
              </w:rPr>
              <w:t>1</w:t>
            </w:r>
            <w:r w:rsidR="00F72940">
              <w:rPr>
                <w:rFonts w:cstheme="minorHAnsi"/>
                <w:sz w:val="20"/>
                <w:szCs w:val="20"/>
              </w:rPr>
              <w:t>0</w:t>
            </w:r>
          </w:p>
        </w:tc>
        <w:tc>
          <w:tcPr>
            <w:tcW w:w="5748" w:type="dxa"/>
            <w:tcBorders>
              <w:bottom w:val="single" w:sz="4" w:space="0" w:color="auto"/>
              <w:right w:val="nil"/>
            </w:tcBorders>
            <w:vAlign w:val="center"/>
          </w:tcPr>
          <w:p w14:paraId="421596A5" w14:textId="77777777" w:rsidR="00947BFC" w:rsidRPr="00D93DA6" w:rsidRDefault="00947BFC" w:rsidP="00764D28">
            <w:pPr>
              <w:rPr>
                <w:rFonts w:cstheme="minorHAnsi"/>
                <w:sz w:val="20"/>
                <w:szCs w:val="20"/>
              </w:rPr>
            </w:pPr>
            <w:r w:rsidRPr="00D93DA6">
              <w:rPr>
                <w:rFonts w:cstheme="minorHAnsi"/>
                <w:sz w:val="20"/>
                <w:szCs w:val="20"/>
              </w:rPr>
              <w:t>Total Hours:</w:t>
            </w:r>
          </w:p>
        </w:tc>
        <w:tc>
          <w:tcPr>
            <w:tcW w:w="1338" w:type="dxa"/>
            <w:tcBorders>
              <w:left w:val="nil"/>
              <w:bottom w:val="single" w:sz="4" w:space="0" w:color="auto"/>
            </w:tcBorders>
            <w:vAlign w:val="center"/>
          </w:tcPr>
          <w:p w14:paraId="421596A6" w14:textId="391EC3D7" w:rsidR="00947BFC" w:rsidRPr="00D93DA6" w:rsidRDefault="0042611B" w:rsidP="00D812B1">
            <w:pPr>
              <w:rPr>
                <w:rFonts w:cstheme="minorHAnsi"/>
                <w:sz w:val="20"/>
                <w:szCs w:val="20"/>
              </w:rPr>
            </w:pPr>
            <w:r>
              <w:rPr>
                <w:rFonts w:cstheme="minorHAnsi"/>
                <w:sz w:val="20"/>
                <w:szCs w:val="20"/>
              </w:rPr>
              <w:t>180</w:t>
            </w:r>
          </w:p>
        </w:tc>
      </w:tr>
      <w:tr w:rsidR="00D2549D" w:rsidRPr="00D93DA6" w14:paraId="421596AA" w14:textId="77777777" w:rsidTr="00D2549D">
        <w:trPr>
          <w:trHeight w:hRule="exact" w:val="514"/>
        </w:trPr>
        <w:tc>
          <w:tcPr>
            <w:tcW w:w="0" w:type="auto"/>
            <w:tcBorders>
              <w:right w:val="nil"/>
            </w:tcBorders>
            <w:vAlign w:val="center"/>
          </w:tcPr>
          <w:p w14:paraId="421596A8" w14:textId="701A31E4" w:rsidR="00764D28" w:rsidRPr="00FB7C7D" w:rsidRDefault="00764D28" w:rsidP="00A33CE6">
            <w:pPr>
              <w:rPr>
                <w:rFonts w:cstheme="minorHAnsi"/>
                <w:sz w:val="20"/>
                <w:szCs w:val="20"/>
              </w:rPr>
            </w:pPr>
            <w:r w:rsidRPr="00FB7C7D">
              <w:rPr>
                <w:rFonts w:cstheme="minorHAnsi"/>
                <w:sz w:val="20"/>
                <w:szCs w:val="20"/>
              </w:rPr>
              <w:t>Class Schedule:</w:t>
            </w:r>
          </w:p>
        </w:tc>
        <w:tc>
          <w:tcPr>
            <w:tcW w:w="7329" w:type="dxa"/>
            <w:gridSpan w:val="3"/>
            <w:tcBorders>
              <w:left w:val="nil"/>
            </w:tcBorders>
            <w:vAlign w:val="center"/>
          </w:tcPr>
          <w:p w14:paraId="421596A9" w14:textId="137CB525" w:rsidR="00764D28" w:rsidRPr="00FB7C7D" w:rsidRDefault="00FB7C7D" w:rsidP="00915D70">
            <w:pPr>
              <w:rPr>
                <w:rFonts w:cstheme="minorHAnsi"/>
                <w:sz w:val="20"/>
                <w:szCs w:val="20"/>
              </w:rPr>
            </w:pPr>
            <w:r>
              <w:rPr>
                <w:rFonts w:cstheme="minorHAnsi"/>
                <w:sz w:val="20"/>
                <w:szCs w:val="20"/>
              </w:rPr>
              <w:t>2.5</w:t>
            </w:r>
            <w:r w:rsidR="00915D70" w:rsidRPr="00FB7C7D">
              <w:rPr>
                <w:rFonts w:cstheme="minorHAnsi"/>
                <w:sz w:val="20"/>
                <w:szCs w:val="20"/>
              </w:rPr>
              <w:t xml:space="preserve"> days per week </w:t>
            </w:r>
            <w:r w:rsidR="00C46572">
              <w:rPr>
                <w:rFonts w:cstheme="minorHAnsi"/>
                <w:sz w:val="20"/>
                <w:szCs w:val="20"/>
              </w:rPr>
              <w:t>–</w:t>
            </w:r>
            <w:r w:rsidR="00915D70" w:rsidRPr="00FB7C7D">
              <w:rPr>
                <w:rFonts w:cstheme="minorHAnsi"/>
                <w:sz w:val="20"/>
                <w:szCs w:val="20"/>
              </w:rPr>
              <w:t xml:space="preserve"> </w:t>
            </w:r>
            <w:r w:rsidR="0042611B">
              <w:rPr>
                <w:rFonts w:cstheme="minorHAnsi"/>
                <w:sz w:val="20"/>
                <w:szCs w:val="20"/>
              </w:rPr>
              <w:t xml:space="preserve">Tuesday, Wednesday, Friday </w:t>
            </w:r>
            <w:r w:rsidR="004357AC">
              <w:rPr>
                <w:rFonts w:cstheme="minorHAnsi"/>
                <w:sz w:val="20"/>
                <w:szCs w:val="20"/>
              </w:rPr>
              <w:t>OR</w:t>
            </w:r>
            <w:r w:rsidR="0042611B">
              <w:rPr>
                <w:rFonts w:cstheme="minorHAnsi"/>
                <w:sz w:val="20"/>
                <w:szCs w:val="20"/>
              </w:rPr>
              <w:t xml:space="preserve"> Monday, Thursday, Friday  </w:t>
            </w:r>
          </w:p>
        </w:tc>
      </w:tr>
      <w:tr w:rsidR="00D93DA6" w:rsidRPr="006E3479" w14:paraId="421596B5" w14:textId="77777777" w:rsidTr="00D2549D">
        <w:trPr>
          <w:trHeight w:val="4986"/>
        </w:trPr>
        <w:tc>
          <w:tcPr>
            <w:tcW w:w="10877" w:type="dxa"/>
            <w:gridSpan w:val="4"/>
            <w:tcBorders>
              <w:bottom w:val="single" w:sz="4" w:space="0" w:color="auto"/>
            </w:tcBorders>
          </w:tcPr>
          <w:p w14:paraId="354A433B" w14:textId="77777777" w:rsidR="00D4186E" w:rsidRPr="006E3479" w:rsidRDefault="00D4186E" w:rsidP="00D4186E">
            <w:pPr>
              <w:pStyle w:val="NoSpacing"/>
              <w:rPr>
                <w:sz w:val="20"/>
                <w:szCs w:val="20"/>
              </w:rPr>
            </w:pPr>
            <w:r w:rsidRPr="006E3479">
              <w:rPr>
                <w:sz w:val="20"/>
                <w:szCs w:val="20"/>
              </w:rPr>
              <w:t>Course Description and Program Objectives:</w:t>
            </w:r>
          </w:p>
          <w:p w14:paraId="7D01FC0E" w14:textId="0F89B712" w:rsidR="00D4186E" w:rsidRPr="006E3479" w:rsidRDefault="00D4186E" w:rsidP="00D4186E">
            <w:pPr>
              <w:pStyle w:val="NoSpacing"/>
              <w:rPr>
                <w:sz w:val="20"/>
                <w:szCs w:val="20"/>
              </w:rPr>
            </w:pPr>
            <w:r w:rsidRPr="006E3479">
              <w:rPr>
                <w:sz w:val="20"/>
                <w:szCs w:val="20"/>
              </w:rPr>
              <w:t>Students participate in 1</w:t>
            </w:r>
            <w:r w:rsidR="0042611B" w:rsidRPr="006E3479">
              <w:rPr>
                <w:sz w:val="20"/>
                <w:szCs w:val="20"/>
              </w:rPr>
              <w:t>0</w:t>
            </w:r>
            <w:r w:rsidRPr="006E3479">
              <w:rPr>
                <w:sz w:val="20"/>
                <w:szCs w:val="20"/>
              </w:rPr>
              <w:t xml:space="preserve"> weeks of classroom instruction and guided lab work, online study, testing, career transition workshops, and paid work experience opportunities, when available. The curriculum covers material from Microsoft</w:t>
            </w:r>
            <w:r w:rsidR="00D2549D">
              <w:rPr>
                <w:sz w:val="20"/>
                <w:szCs w:val="20"/>
              </w:rPr>
              <w:t xml:space="preserve"> and</w:t>
            </w:r>
            <w:r w:rsidR="004357AC" w:rsidRPr="006E3479">
              <w:rPr>
                <w:sz w:val="20"/>
                <w:szCs w:val="20"/>
              </w:rPr>
              <w:t xml:space="preserve"> </w:t>
            </w:r>
            <w:proofErr w:type="gramStart"/>
            <w:r w:rsidR="004357AC" w:rsidRPr="006E3479">
              <w:rPr>
                <w:sz w:val="20"/>
                <w:szCs w:val="20"/>
              </w:rPr>
              <w:t>CompTIA</w:t>
            </w:r>
            <w:r w:rsidR="00D2549D">
              <w:rPr>
                <w:sz w:val="20"/>
                <w:szCs w:val="20"/>
              </w:rPr>
              <w:t xml:space="preserve">, </w:t>
            </w:r>
            <w:r w:rsidRPr="006E3479">
              <w:rPr>
                <w:sz w:val="20"/>
                <w:szCs w:val="20"/>
              </w:rPr>
              <w:t>and</w:t>
            </w:r>
            <w:proofErr w:type="gramEnd"/>
            <w:r w:rsidRPr="006E3479">
              <w:rPr>
                <w:sz w:val="20"/>
                <w:szCs w:val="20"/>
              </w:rPr>
              <w:t xml:space="preserve"> is designed to prepare students for </w:t>
            </w:r>
            <w:r w:rsidR="00D2549D">
              <w:rPr>
                <w:sz w:val="20"/>
                <w:szCs w:val="20"/>
              </w:rPr>
              <w:t>two credential</w:t>
            </w:r>
            <w:r w:rsidRPr="006E3479">
              <w:rPr>
                <w:sz w:val="20"/>
                <w:szCs w:val="20"/>
              </w:rPr>
              <w:t xml:space="preserve">s. </w:t>
            </w:r>
          </w:p>
          <w:p w14:paraId="502FAC2E" w14:textId="77777777" w:rsidR="00D4186E" w:rsidRPr="006E3479" w:rsidRDefault="00D4186E" w:rsidP="00D4186E">
            <w:pPr>
              <w:pStyle w:val="NoSpacing"/>
              <w:rPr>
                <w:sz w:val="20"/>
                <w:szCs w:val="20"/>
              </w:rPr>
            </w:pPr>
          </w:p>
          <w:p w14:paraId="33CAC0AA" w14:textId="75DD604A" w:rsidR="003C5DB2" w:rsidRPr="006E3479" w:rsidRDefault="00D4186E" w:rsidP="003C5DB2">
            <w:pPr>
              <w:rPr>
                <w:rFonts w:cstheme="minorHAnsi"/>
                <w:sz w:val="20"/>
                <w:szCs w:val="20"/>
              </w:rPr>
            </w:pPr>
            <w:r w:rsidRPr="006E3479">
              <w:rPr>
                <w:rFonts w:cstheme="minorHAnsi"/>
                <w:sz w:val="20"/>
                <w:szCs w:val="20"/>
              </w:rPr>
              <w:t xml:space="preserve">Students begin </w:t>
            </w:r>
            <w:r w:rsidR="008C5FE3" w:rsidRPr="006E3479">
              <w:rPr>
                <w:rFonts w:cstheme="minorHAnsi"/>
                <w:sz w:val="20"/>
                <w:szCs w:val="20"/>
              </w:rPr>
              <w:t xml:space="preserve">studying </w:t>
            </w:r>
            <w:r w:rsidR="003C5DB2" w:rsidRPr="006E3479">
              <w:rPr>
                <w:rFonts w:cstheme="minorHAnsi"/>
                <w:sz w:val="20"/>
                <w:szCs w:val="20"/>
              </w:rPr>
              <w:t xml:space="preserve">toward the MD-100 exam focused on Windows 10.  This exam is the first step toward the Modern Desktop Administrator Associate. </w:t>
            </w:r>
            <w:r w:rsidR="006E3479" w:rsidRPr="006E3479">
              <w:rPr>
                <w:rFonts w:cstheme="minorHAnsi"/>
                <w:sz w:val="20"/>
                <w:szCs w:val="20"/>
              </w:rPr>
              <w:t xml:space="preserve">The MD-100 tests one’s ability to </w:t>
            </w:r>
            <w:r w:rsidR="006E3479" w:rsidRPr="006E3479">
              <w:rPr>
                <w:rFonts w:cstheme="minorHAnsi"/>
                <w:color w:val="171717"/>
                <w:sz w:val="20"/>
                <w:szCs w:val="20"/>
              </w:rPr>
              <w:t>deploy Windows, manage devices and data, configure connectivity, and maintain Windows 10 on devices.</w:t>
            </w:r>
            <w:r w:rsidR="009A6215">
              <w:rPr>
                <w:rFonts w:cstheme="minorHAnsi"/>
                <w:color w:val="171717"/>
                <w:sz w:val="20"/>
                <w:szCs w:val="20"/>
              </w:rPr>
              <w:t xml:space="preserve"> </w:t>
            </w:r>
            <w:r w:rsidR="003C5DB2" w:rsidRPr="006E3479">
              <w:rPr>
                <w:rFonts w:cstheme="minorHAnsi"/>
                <w:sz w:val="20"/>
                <w:szCs w:val="20"/>
              </w:rPr>
              <w:t xml:space="preserve">The curriculum from </w:t>
            </w:r>
            <w:r w:rsidR="009A6215">
              <w:rPr>
                <w:rFonts w:cstheme="minorHAnsi"/>
                <w:sz w:val="20"/>
                <w:szCs w:val="20"/>
              </w:rPr>
              <w:t>Microsoft</w:t>
            </w:r>
            <w:r w:rsidR="003C5DB2" w:rsidRPr="006E3479">
              <w:rPr>
                <w:rFonts w:cstheme="minorHAnsi"/>
                <w:sz w:val="20"/>
                <w:szCs w:val="20"/>
              </w:rPr>
              <w:t xml:space="preserve"> for Windows 10 </w:t>
            </w:r>
            <w:r w:rsidR="009A6215">
              <w:rPr>
                <w:rFonts w:cstheme="minorHAnsi"/>
                <w:sz w:val="20"/>
                <w:szCs w:val="20"/>
              </w:rPr>
              <w:t xml:space="preserve">is based on the Exam Preparation guide from Pearson Education and Microsoft Press. The material is supplemented with </w:t>
            </w:r>
            <w:r w:rsidR="003C5DB2" w:rsidRPr="006E3479">
              <w:rPr>
                <w:rFonts w:cstheme="minorHAnsi"/>
                <w:sz w:val="20"/>
                <w:szCs w:val="20"/>
              </w:rPr>
              <w:t xml:space="preserve">online, on-demand study materials and virtual labs. Students will utilize the </w:t>
            </w:r>
            <w:r w:rsidR="009A6215">
              <w:rPr>
                <w:rFonts w:cstheme="minorHAnsi"/>
                <w:sz w:val="20"/>
                <w:szCs w:val="20"/>
              </w:rPr>
              <w:t>Windows-10</w:t>
            </w:r>
            <w:r w:rsidR="003C5DB2" w:rsidRPr="006E3479">
              <w:rPr>
                <w:rFonts w:cstheme="minorHAnsi"/>
                <w:sz w:val="20"/>
                <w:szCs w:val="20"/>
              </w:rPr>
              <w:t xml:space="preserve"> enabled desktops during class and have access to </w:t>
            </w:r>
            <w:r w:rsidR="004357AC" w:rsidRPr="006E3479">
              <w:rPr>
                <w:rFonts w:cstheme="minorHAnsi"/>
                <w:sz w:val="20"/>
                <w:szCs w:val="20"/>
              </w:rPr>
              <w:t>e-learning materials</w:t>
            </w:r>
            <w:r w:rsidR="003C5DB2" w:rsidRPr="006E3479">
              <w:rPr>
                <w:rFonts w:cstheme="minorHAnsi"/>
                <w:sz w:val="20"/>
                <w:szCs w:val="20"/>
              </w:rPr>
              <w:t xml:space="preserve"> for study </w:t>
            </w:r>
            <w:r w:rsidR="009A6215">
              <w:rPr>
                <w:rFonts w:cstheme="minorHAnsi"/>
                <w:sz w:val="20"/>
                <w:szCs w:val="20"/>
              </w:rPr>
              <w:t>beyond</w:t>
            </w:r>
            <w:r w:rsidR="003C5DB2" w:rsidRPr="006E3479">
              <w:rPr>
                <w:rFonts w:cstheme="minorHAnsi"/>
                <w:sz w:val="20"/>
                <w:szCs w:val="20"/>
              </w:rPr>
              <w:t xml:space="preserve"> class.  </w:t>
            </w:r>
          </w:p>
          <w:p w14:paraId="275E657F" w14:textId="77777777" w:rsidR="003C5DB2" w:rsidRPr="006E3479" w:rsidRDefault="003C5DB2" w:rsidP="003C5DB2">
            <w:pPr>
              <w:pStyle w:val="NoSpacing"/>
              <w:rPr>
                <w:rFonts w:cstheme="minorHAnsi"/>
                <w:sz w:val="20"/>
                <w:szCs w:val="20"/>
              </w:rPr>
            </w:pPr>
          </w:p>
          <w:p w14:paraId="1C59EAB5" w14:textId="25DB0EFC" w:rsidR="004357AC" w:rsidRPr="006E3479" w:rsidRDefault="003C5DB2" w:rsidP="006E3479">
            <w:pPr>
              <w:pStyle w:val="is-size-7"/>
              <w:spacing w:before="0" w:beforeAutospacing="0" w:after="0" w:afterAutospacing="0"/>
              <w:rPr>
                <w:rStyle w:val="Hyperlink"/>
                <w:rFonts w:asciiTheme="minorHAnsi" w:hAnsiTheme="minorHAnsi" w:cstheme="minorHAnsi"/>
                <w:color w:val="auto"/>
                <w:sz w:val="20"/>
                <w:szCs w:val="20"/>
                <w:u w:val="none"/>
              </w:rPr>
            </w:pPr>
            <w:r w:rsidRPr="006E3479">
              <w:rPr>
                <w:rFonts w:asciiTheme="minorHAnsi" w:hAnsiTheme="minorHAnsi" w:cstheme="minorHAnsi"/>
                <w:sz w:val="20"/>
                <w:szCs w:val="20"/>
              </w:rPr>
              <w:t>After the Microsoft unit students move on to stud</w:t>
            </w:r>
            <w:r w:rsidR="004357AC" w:rsidRPr="006E3479">
              <w:rPr>
                <w:rFonts w:asciiTheme="minorHAnsi" w:hAnsiTheme="minorHAnsi" w:cstheme="minorHAnsi"/>
                <w:sz w:val="20"/>
                <w:szCs w:val="20"/>
              </w:rPr>
              <w:t>y</w:t>
            </w:r>
            <w:r w:rsidR="007B20BE" w:rsidRPr="006E3479">
              <w:rPr>
                <w:rFonts w:asciiTheme="minorHAnsi" w:hAnsiTheme="minorHAnsi" w:cstheme="minorHAnsi"/>
                <w:sz w:val="20"/>
                <w:szCs w:val="20"/>
              </w:rPr>
              <w:t xml:space="preserve"> toward </w:t>
            </w:r>
            <w:r w:rsidR="004357AC" w:rsidRPr="006E3479">
              <w:rPr>
                <w:rFonts w:asciiTheme="minorHAnsi" w:hAnsiTheme="minorHAnsi" w:cstheme="minorHAnsi"/>
                <w:sz w:val="20"/>
                <w:szCs w:val="20"/>
              </w:rPr>
              <w:t>CompTIA’s Network+</w:t>
            </w:r>
            <w:r w:rsidR="006E3479" w:rsidRPr="006E3479">
              <w:rPr>
                <w:rFonts w:asciiTheme="minorHAnsi" w:hAnsiTheme="minorHAnsi" w:cstheme="minorHAnsi"/>
                <w:sz w:val="20"/>
                <w:szCs w:val="20"/>
              </w:rPr>
              <w:t xml:space="preserve">.  Instruction is provided via classroom-based labs and simulated labs.  The reading materials for this class will come directly from CompTIA.  Practice exams are provided to help prepare students for the testing environment. The Network+ validates a person’s knowledge and skills to:  </w:t>
            </w:r>
          </w:p>
          <w:p w14:paraId="3292902A"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Design and implement functional networks</w:t>
            </w:r>
          </w:p>
          <w:p w14:paraId="3BB17266"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Configure, manage and maintain essential network devices</w:t>
            </w:r>
          </w:p>
          <w:p w14:paraId="217E9669"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Use devices such as switches and routers to segment network traffic and create resilient networks</w:t>
            </w:r>
          </w:p>
          <w:p w14:paraId="105D0E71"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 xml:space="preserve">Identify benefits and drawbacks of existing network configurations </w:t>
            </w:r>
          </w:p>
          <w:p w14:paraId="5CFFC5CA"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Implement network security, standards, and protocols</w:t>
            </w:r>
          </w:p>
          <w:p w14:paraId="5B53ADD3" w14:textId="77777777"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 xml:space="preserve">Troubleshoot network problems </w:t>
            </w:r>
          </w:p>
          <w:p w14:paraId="34405085" w14:textId="15B66C08" w:rsidR="006E3479" w:rsidRPr="006E3479" w:rsidRDefault="006E3479" w:rsidP="006E3479">
            <w:pPr>
              <w:pStyle w:val="is-size-7"/>
              <w:numPr>
                <w:ilvl w:val="0"/>
                <w:numId w:val="27"/>
              </w:numPr>
              <w:spacing w:before="0" w:beforeAutospacing="0" w:after="0" w:afterAutospacing="0"/>
              <w:rPr>
                <w:rFonts w:asciiTheme="minorHAnsi" w:hAnsiTheme="minorHAnsi" w:cstheme="minorHAnsi"/>
                <w:sz w:val="20"/>
                <w:szCs w:val="20"/>
              </w:rPr>
            </w:pPr>
            <w:r w:rsidRPr="006E3479">
              <w:rPr>
                <w:rFonts w:asciiTheme="minorHAnsi" w:hAnsiTheme="minorHAnsi" w:cstheme="minorHAnsi"/>
                <w:color w:val="171717"/>
                <w:sz w:val="20"/>
                <w:szCs w:val="20"/>
              </w:rPr>
              <w:t xml:space="preserve">Support the creation of virtualized networks </w:t>
            </w:r>
          </w:p>
          <w:p w14:paraId="12139D97" w14:textId="77777777" w:rsidR="00D4186E" w:rsidRPr="006E3479" w:rsidRDefault="00D4186E" w:rsidP="00D4186E">
            <w:pPr>
              <w:rPr>
                <w:rFonts w:cstheme="minorHAnsi"/>
                <w:color w:val="000000" w:themeColor="text1"/>
                <w:sz w:val="20"/>
                <w:szCs w:val="20"/>
              </w:rPr>
            </w:pPr>
          </w:p>
          <w:p w14:paraId="421596B4" w14:textId="49E2D19D" w:rsidR="00D812B1" w:rsidRPr="006E3479" w:rsidRDefault="00D4186E" w:rsidP="00D4186E">
            <w:pPr>
              <w:rPr>
                <w:rFonts w:cstheme="minorHAnsi"/>
                <w:color w:val="000000" w:themeColor="text1"/>
                <w:sz w:val="20"/>
                <w:szCs w:val="20"/>
              </w:rPr>
            </w:pPr>
            <w:r w:rsidRPr="006E3479">
              <w:rPr>
                <w:rFonts w:cstheme="minorHAnsi"/>
                <w:color w:val="000000" w:themeColor="text1"/>
                <w:sz w:val="20"/>
                <w:szCs w:val="20"/>
              </w:rPr>
              <w:t xml:space="preserve">During their training, students continue to enhance skills in career transition workshops. These sessions prepare students to compete in the IT labor market by providing them with guidance in resume construction, helping them to sharpen their interviewing skills and providing information regarding networking through social media. </w:t>
            </w:r>
          </w:p>
        </w:tc>
      </w:tr>
      <w:tr w:rsidR="00E00538" w:rsidRPr="00E00538" w14:paraId="421596B9" w14:textId="77777777" w:rsidTr="00D2549D">
        <w:trPr>
          <w:trHeight w:val="530"/>
        </w:trPr>
        <w:tc>
          <w:tcPr>
            <w:tcW w:w="10877" w:type="dxa"/>
            <w:gridSpan w:val="4"/>
            <w:tcBorders>
              <w:bottom w:val="single" w:sz="4" w:space="0" w:color="auto"/>
            </w:tcBorders>
          </w:tcPr>
          <w:p w14:paraId="421596B6" w14:textId="77777777" w:rsidR="00E00538" w:rsidRDefault="00876E40" w:rsidP="00764D28">
            <w:pPr>
              <w:rPr>
                <w:sz w:val="20"/>
                <w:szCs w:val="20"/>
              </w:rPr>
            </w:pPr>
            <w:r>
              <w:rPr>
                <w:sz w:val="20"/>
                <w:szCs w:val="20"/>
              </w:rPr>
              <w:t xml:space="preserve">Program </w:t>
            </w:r>
            <w:r w:rsidR="00E00538" w:rsidRPr="00E00538">
              <w:rPr>
                <w:sz w:val="20"/>
                <w:szCs w:val="20"/>
              </w:rPr>
              <w:t>Prerequisites:</w:t>
            </w:r>
          </w:p>
          <w:p w14:paraId="421596B8" w14:textId="6CB512DF" w:rsidR="00E00538" w:rsidRPr="005E4286" w:rsidRDefault="0051771C" w:rsidP="005E4286">
            <w:pPr>
              <w:pStyle w:val="ListParagraph"/>
              <w:numPr>
                <w:ilvl w:val="0"/>
                <w:numId w:val="22"/>
              </w:numPr>
              <w:ind w:left="360"/>
              <w:rPr>
                <w:sz w:val="20"/>
                <w:szCs w:val="20"/>
              </w:rPr>
            </w:pPr>
            <w:r>
              <w:rPr>
                <w:sz w:val="20"/>
                <w:szCs w:val="20"/>
              </w:rPr>
              <w:t>8.0 G</w:t>
            </w:r>
            <w:r w:rsidR="006E3479">
              <w:rPr>
                <w:sz w:val="20"/>
                <w:szCs w:val="20"/>
              </w:rPr>
              <w:t>L</w:t>
            </w:r>
            <w:r>
              <w:rPr>
                <w:sz w:val="20"/>
                <w:szCs w:val="20"/>
              </w:rPr>
              <w:t xml:space="preserve">E for reading/math </w:t>
            </w:r>
          </w:p>
        </w:tc>
      </w:tr>
      <w:tr w:rsidR="00D93DA6" w:rsidRPr="00D93DA6" w14:paraId="421596BE" w14:textId="77777777" w:rsidTr="00D2549D">
        <w:trPr>
          <w:trHeight w:val="990"/>
        </w:trPr>
        <w:tc>
          <w:tcPr>
            <w:tcW w:w="10877" w:type="dxa"/>
            <w:gridSpan w:val="4"/>
            <w:tcBorders>
              <w:bottom w:val="single" w:sz="4" w:space="0" w:color="auto"/>
            </w:tcBorders>
          </w:tcPr>
          <w:p w14:paraId="421596BA" w14:textId="77777777" w:rsidR="00D82528" w:rsidRPr="00D93DA6" w:rsidRDefault="009D6602" w:rsidP="00764D28">
            <w:pPr>
              <w:rPr>
                <w:rFonts w:cstheme="minorHAnsi"/>
                <w:color w:val="000000" w:themeColor="text1"/>
                <w:sz w:val="20"/>
                <w:szCs w:val="20"/>
              </w:rPr>
            </w:pPr>
            <w:r w:rsidRPr="00D93DA6">
              <w:rPr>
                <w:rFonts w:cstheme="minorHAnsi"/>
                <w:color w:val="000000" w:themeColor="text1"/>
                <w:sz w:val="20"/>
                <w:szCs w:val="20"/>
              </w:rPr>
              <w:t>Satisfactory Progress Expectations:</w:t>
            </w:r>
          </w:p>
          <w:p w14:paraId="421596BB" w14:textId="3FE2F778" w:rsidR="004915DE" w:rsidRDefault="004915DE" w:rsidP="00FD06F1">
            <w:pPr>
              <w:pStyle w:val="ListParagraph"/>
              <w:numPr>
                <w:ilvl w:val="0"/>
                <w:numId w:val="13"/>
              </w:numPr>
              <w:rPr>
                <w:rFonts w:cstheme="minorHAnsi"/>
                <w:color w:val="000000" w:themeColor="text1"/>
                <w:sz w:val="20"/>
                <w:szCs w:val="20"/>
              </w:rPr>
            </w:pPr>
            <w:r>
              <w:rPr>
                <w:rFonts w:cstheme="minorHAnsi"/>
                <w:color w:val="000000" w:themeColor="text1"/>
                <w:sz w:val="20"/>
                <w:szCs w:val="20"/>
              </w:rPr>
              <w:t>Provide biweekly progress updates via ph</w:t>
            </w:r>
            <w:r w:rsidR="00137872">
              <w:rPr>
                <w:rFonts w:cstheme="minorHAnsi"/>
                <w:color w:val="000000" w:themeColor="text1"/>
                <w:sz w:val="20"/>
                <w:szCs w:val="20"/>
              </w:rPr>
              <w:t>one or email to program manager</w:t>
            </w:r>
          </w:p>
          <w:p w14:paraId="12899095" w14:textId="7EC6E61E" w:rsidR="007E2968" w:rsidRDefault="007E2968" w:rsidP="00FD06F1">
            <w:pPr>
              <w:pStyle w:val="ListParagraph"/>
              <w:numPr>
                <w:ilvl w:val="0"/>
                <w:numId w:val="13"/>
              </w:numPr>
              <w:rPr>
                <w:rFonts w:cstheme="minorHAnsi"/>
                <w:color w:val="000000" w:themeColor="text1"/>
                <w:sz w:val="20"/>
                <w:szCs w:val="20"/>
              </w:rPr>
            </w:pPr>
            <w:r>
              <w:rPr>
                <w:rFonts w:cstheme="minorHAnsi"/>
                <w:color w:val="000000" w:themeColor="text1"/>
                <w:sz w:val="20"/>
                <w:szCs w:val="20"/>
              </w:rPr>
              <w:t>80</w:t>
            </w:r>
            <w:r w:rsidR="00AE2360">
              <w:rPr>
                <w:rFonts w:cstheme="minorHAnsi"/>
                <w:color w:val="000000" w:themeColor="text1"/>
                <w:sz w:val="20"/>
                <w:szCs w:val="20"/>
              </w:rPr>
              <w:t>-82</w:t>
            </w:r>
            <w:r>
              <w:rPr>
                <w:rFonts w:cstheme="minorHAnsi"/>
                <w:color w:val="000000" w:themeColor="text1"/>
                <w:sz w:val="20"/>
                <w:szCs w:val="20"/>
              </w:rPr>
              <w:t>% practice exam pass rate</w:t>
            </w:r>
          </w:p>
          <w:p w14:paraId="421596BC" w14:textId="2202BF0C" w:rsidR="00041F68" w:rsidRDefault="00FD06F1" w:rsidP="00FD06F1">
            <w:pPr>
              <w:pStyle w:val="ListParagraph"/>
              <w:numPr>
                <w:ilvl w:val="0"/>
                <w:numId w:val="13"/>
              </w:numPr>
              <w:rPr>
                <w:rFonts w:cstheme="minorHAnsi"/>
                <w:color w:val="000000" w:themeColor="text1"/>
                <w:sz w:val="20"/>
                <w:szCs w:val="20"/>
              </w:rPr>
            </w:pPr>
            <w:r>
              <w:rPr>
                <w:rFonts w:cstheme="minorHAnsi"/>
                <w:color w:val="000000" w:themeColor="text1"/>
                <w:sz w:val="20"/>
                <w:szCs w:val="20"/>
              </w:rPr>
              <w:t xml:space="preserve">Maintain 90% classroom </w:t>
            </w:r>
            <w:r w:rsidR="000442D1">
              <w:rPr>
                <w:rFonts w:cstheme="minorHAnsi"/>
                <w:color w:val="000000" w:themeColor="text1"/>
                <w:sz w:val="20"/>
                <w:szCs w:val="20"/>
              </w:rPr>
              <w:t xml:space="preserve">and workshop </w:t>
            </w:r>
            <w:r>
              <w:rPr>
                <w:rFonts w:cstheme="minorHAnsi"/>
                <w:color w:val="000000" w:themeColor="text1"/>
                <w:sz w:val="20"/>
                <w:szCs w:val="20"/>
              </w:rPr>
              <w:t>attendance</w:t>
            </w:r>
          </w:p>
          <w:p w14:paraId="421596BD" w14:textId="59FD2023" w:rsidR="001B04DC" w:rsidRPr="00CA3DA9" w:rsidRDefault="00FD06F1" w:rsidP="00AB1BD2">
            <w:pPr>
              <w:pStyle w:val="ListParagraph"/>
              <w:numPr>
                <w:ilvl w:val="0"/>
                <w:numId w:val="13"/>
              </w:numPr>
              <w:rPr>
                <w:rFonts w:cstheme="minorHAnsi"/>
                <w:color w:val="000000" w:themeColor="text1"/>
                <w:sz w:val="20"/>
                <w:szCs w:val="20"/>
              </w:rPr>
            </w:pPr>
            <w:r>
              <w:rPr>
                <w:rFonts w:cstheme="minorHAnsi"/>
                <w:color w:val="000000" w:themeColor="text1"/>
                <w:sz w:val="20"/>
                <w:szCs w:val="20"/>
              </w:rPr>
              <w:t xml:space="preserve">Achieve at least </w:t>
            </w:r>
            <w:r w:rsidR="00AB1BD2">
              <w:rPr>
                <w:rFonts w:cstheme="minorHAnsi"/>
                <w:color w:val="000000" w:themeColor="text1"/>
                <w:sz w:val="20"/>
                <w:szCs w:val="20"/>
              </w:rPr>
              <w:t>70</w:t>
            </w:r>
            <w:r>
              <w:rPr>
                <w:rFonts w:cstheme="minorHAnsi"/>
                <w:color w:val="000000" w:themeColor="text1"/>
                <w:sz w:val="20"/>
                <w:szCs w:val="20"/>
              </w:rPr>
              <w:t xml:space="preserve">% composite grade on classroom assignments and final </w:t>
            </w:r>
            <w:r w:rsidR="00137872">
              <w:rPr>
                <w:rFonts w:cstheme="minorHAnsi"/>
                <w:color w:val="000000" w:themeColor="text1"/>
                <w:sz w:val="20"/>
                <w:szCs w:val="20"/>
              </w:rPr>
              <w:t>test</w:t>
            </w:r>
          </w:p>
        </w:tc>
      </w:tr>
      <w:tr w:rsidR="00D2549D" w:rsidRPr="000442D1" w14:paraId="421596C3" w14:textId="77777777" w:rsidTr="00D2549D">
        <w:trPr>
          <w:trHeight w:hRule="exact" w:val="1513"/>
        </w:trPr>
        <w:tc>
          <w:tcPr>
            <w:tcW w:w="0" w:type="auto"/>
            <w:tcBorders>
              <w:right w:val="nil"/>
            </w:tcBorders>
            <w:vAlign w:val="center"/>
          </w:tcPr>
          <w:p w14:paraId="421596BF" w14:textId="77777777" w:rsidR="00947BFC" w:rsidRPr="000442D1" w:rsidRDefault="00CA3DA9" w:rsidP="00764D28">
            <w:pPr>
              <w:rPr>
                <w:rFonts w:cstheme="minorHAnsi"/>
                <w:color w:val="000000" w:themeColor="text1"/>
                <w:sz w:val="20"/>
                <w:szCs w:val="20"/>
              </w:rPr>
            </w:pPr>
            <w:r>
              <w:rPr>
                <w:rFonts w:cstheme="minorHAnsi"/>
                <w:sz w:val="20"/>
                <w:szCs w:val="20"/>
              </w:rPr>
              <w:lastRenderedPageBreak/>
              <w:br w:type="page"/>
            </w:r>
            <w:r w:rsidR="009D6602" w:rsidRPr="000442D1">
              <w:rPr>
                <w:rFonts w:cstheme="minorHAnsi"/>
                <w:color w:val="000000" w:themeColor="text1"/>
                <w:sz w:val="20"/>
                <w:szCs w:val="20"/>
              </w:rPr>
              <w:t xml:space="preserve">Associated </w:t>
            </w:r>
            <w:r w:rsidR="00947BFC" w:rsidRPr="000442D1">
              <w:rPr>
                <w:rFonts w:cstheme="minorHAnsi"/>
                <w:color w:val="000000" w:themeColor="text1"/>
                <w:sz w:val="20"/>
                <w:szCs w:val="20"/>
              </w:rPr>
              <w:t>Exam Title(s):</w:t>
            </w:r>
          </w:p>
        </w:tc>
        <w:tc>
          <w:tcPr>
            <w:tcW w:w="7329" w:type="dxa"/>
            <w:gridSpan w:val="3"/>
            <w:tcBorders>
              <w:left w:val="nil"/>
            </w:tcBorders>
            <w:vAlign w:val="center"/>
          </w:tcPr>
          <w:p w14:paraId="374FC0AD" w14:textId="77777777" w:rsidR="008C5FE3" w:rsidRDefault="008C5FE3" w:rsidP="000442D1">
            <w:pPr>
              <w:pStyle w:val="NoSpacing"/>
              <w:rPr>
                <w:rFonts w:cstheme="minorHAnsi"/>
                <w:sz w:val="20"/>
                <w:szCs w:val="20"/>
              </w:rPr>
            </w:pPr>
          </w:p>
          <w:p w14:paraId="78EA1701" w14:textId="506C9CEC" w:rsidR="003C5DB2" w:rsidRPr="006E3479" w:rsidRDefault="006E3479" w:rsidP="006E3479">
            <w:pPr>
              <w:pStyle w:val="NoSpacing"/>
              <w:numPr>
                <w:ilvl w:val="0"/>
                <w:numId w:val="28"/>
              </w:numPr>
              <w:rPr>
                <w:rFonts w:cstheme="minorHAnsi"/>
                <w:sz w:val="20"/>
                <w:szCs w:val="20"/>
              </w:rPr>
            </w:pPr>
            <w:r>
              <w:rPr>
                <w:rFonts w:cstheme="minorHAnsi"/>
                <w:sz w:val="20"/>
                <w:szCs w:val="20"/>
              </w:rPr>
              <w:t>Microsoft</w:t>
            </w:r>
            <w:r w:rsidR="003C5DB2" w:rsidRPr="006E3479">
              <w:rPr>
                <w:rFonts w:cstheme="minorHAnsi"/>
                <w:sz w:val="20"/>
                <w:szCs w:val="20"/>
              </w:rPr>
              <w:t xml:space="preserve"> Windows 10</w:t>
            </w:r>
            <w:r>
              <w:rPr>
                <w:rFonts w:cstheme="minorHAnsi"/>
                <w:sz w:val="20"/>
                <w:szCs w:val="20"/>
              </w:rPr>
              <w:t xml:space="preserve"> (MD-100)</w:t>
            </w:r>
          </w:p>
          <w:p w14:paraId="230B8EE7" w14:textId="5C3B462E" w:rsidR="006E3479" w:rsidRPr="006E3479" w:rsidRDefault="006E3479" w:rsidP="006E3479">
            <w:pPr>
              <w:pStyle w:val="NoSpacing"/>
              <w:numPr>
                <w:ilvl w:val="0"/>
                <w:numId w:val="28"/>
              </w:numPr>
              <w:rPr>
                <w:rFonts w:cstheme="minorHAnsi"/>
                <w:sz w:val="20"/>
                <w:szCs w:val="20"/>
              </w:rPr>
            </w:pPr>
            <w:r w:rsidRPr="006E3479">
              <w:rPr>
                <w:rFonts w:cstheme="minorHAnsi"/>
                <w:sz w:val="20"/>
                <w:szCs w:val="20"/>
              </w:rPr>
              <w:t xml:space="preserve">CompTIA Network+ </w:t>
            </w:r>
            <w:r w:rsidR="00C7156D">
              <w:rPr>
                <w:rFonts w:cstheme="minorHAnsi"/>
                <w:sz w:val="20"/>
                <w:szCs w:val="20"/>
              </w:rPr>
              <w:t>(N10-007)</w:t>
            </w:r>
          </w:p>
          <w:p w14:paraId="3239A3A0" w14:textId="77777777" w:rsidR="007B20BE" w:rsidRDefault="007B20BE" w:rsidP="000442D1">
            <w:pPr>
              <w:pStyle w:val="NoSpacing"/>
              <w:rPr>
                <w:rFonts w:cstheme="minorHAnsi"/>
                <w:sz w:val="20"/>
                <w:szCs w:val="20"/>
              </w:rPr>
            </w:pPr>
          </w:p>
          <w:p w14:paraId="421596C2" w14:textId="34FEA7AE" w:rsidR="005E4286" w:rsidRPr="000F6041" w:rsidRDefault="005E4286" w:rsidP="003C5DB2">
            <w:pPr>
              <w:pStyle w:val="NoSpacing"/>
              <w:rPr>
                <w:rFonts w:cstheme="minorHAnsi"/>
                <w:sz w:val="20"/>
                <w:szCs w:val="20"/>
              </w:rPr>
            </w:pPr>
          </w:p>
        </w:tc>
      </w:tr>
      <w:tr w:rsidR="008C78AA" w:rsidRPr="00BF6846" w14:paraId="421596C6" w14:textId="77777777" w:rsidTr="00D2549D">
        <w:trPr>
          <w:trHeight w:val="602"/>
        </w:trPr>
        <w:tc>
          <w:tcPr>
            <w:tcW w:w="10877" w:type="dxa"/>
            <w:gridSpan w:val="4"/>
          </w:tcPr>
          <w:p w14:paraId="421596C5" w14:textId="1E327CAA" w:rsidR="008C78AA" w:rsidRPr="0014399C" w:rsidRDefault="008C78AA" w:rsidP="0014399C">
            <w:pPr>
              <w:rPr>
                <w:rFonts w:cstheme="minorHAnsi"/>
                <w:color w:val="000000" w:themeColor="text1"/>
                <w:sz w:val="20"/>
                <w:szCs w:val="20"/>
              </w:rPr>
            </w:pPr>
            <w:r>
              <w:rPr>
                <w:rFonts w:cstheme="minorHAnsi"/>
                <w:color w:val="000000" w:themeColor="text1"/>
                <w:sz w:val="20"/>
                <w:szCs w:val="20"/>
              </w:rPr>
              <w:t>Financial Aid</w:t>
            </w:r>
            <w:r w:rsidRPr="00D93DA6">
              <w:rPr>
                <w:rFonts w:cstheme="minorHAnsi"/>
                <w:color w:val="000000" w:themeColor="text1"/>
                <w:sz w:val="20"/>
                <w:szCs w:val="20"/>
              </w:rPr>
              <w:t>:</w:t>
            </w:r>
            <w:r w:rsidR="0014399C">
              <w:rPr>
                <w:rFonts w:cstheme="minorHAnsi"/>
                <w:color w:val="000000" w:themeColor="text1"/>
                <w:sz w:val="20"/>
                <w:szCs w:val="20"/>
              </w:rPr>
              <w:t xml:space="preserve"> </w:t>
            </w:r>
            <w:r w:rsidR="004D5CA4" w:rsidRPr="001F794F">
              <w:rPr>
                <w:rFonts w:cstheme="minorHAnsi"/>
                <w:b/>
                <w:color w:val="000000" w:themeColor="text1"/>
                <w:sz w:val="20"/>
                <w:szCs w:val="20"/>
              </w:rPr>
              <w:t>National Able Network</w:t>
            </w:r>
            <w:r w:rsidRPr="0014399C">
              <w:rPr>
                <w:rFonts w:cstheme="minorHAnsi"/>
                <w:b/>
                <w:color w:val="000000" w:themeColor="text1"/>
                <w:sz w:val="20"/>
                <w:szCs w:val="20"/>
              </w:rPr>
              <w:t xml:space="preserve"> </w:t>
            </w:r>
            <w:r w:rsidRPr="0014399C">
              <w:rPr>
                <w:rFonts w:cstheme="minorHAnsi"/>
                <w:color w:val="000000" w:themeColor="text1"/>
                <w:sz w:val="20"/>
                <w:szCs w:val="20"/>
              </w:rPr>
              <w:t xml:space="preserve">accepts funding through federal employment training programs such as </w:t>
            </w:r>
            <w:r w:rsidR="00FC17BE" w:rsidRPr="0014399C">
              <w:rPr>
                <w:rFonts w:cstheme="minorHAnsi"/>
                <w:color w:val="000000" w:themeColor="text1"/>
                <w:sz w:val="20"/>
                <w:szCs w:val="20"/>
              </w:rPr>
              <w:t xml:space="preserve">WIOA, </w:t>
            </w:r>
            <w:r w:rsidRPr="0014399C">
              <w:rPr>
                <w:rFonts w:cstheme="minorHAnsi"/>
                <w:color w:val="000000" w:themeColor="text1"/>
                <w:sz w:val="20"/>
                <w:szCs w:val="20"/>
              </w:rPr>
              <w:t>TAA, and th</w:t>
            </w:r>
            <w:r w:rsidR="00781CCF">
              <w:rPr>
                <w:rFonts w:cstheme="minorHAnsi"/>
                <w:color w:val="000000" w:themeColor="text1"/>
                <w:sz w:val="20"/>
                <w:szCs w:val="20"/>
              </w:rPr>
              <w:t>e state’s Dislocated Worker Program</w:t>
            </w:r>
            <w:r w:rsidR="00137872" w:rsidRPr="0014399C">
              <w:rPr>
                <w:rFonts w:cstheme="minorHAnsi"/>
                <w:color w:val="000000" w:themeColor="text1"/>
                <w:sz w:val="20"/>
                <w:szCs w:val="20"/>
              </w:rPr>
              <w:t xml:space="preserve">. </w:t>
            </w:r>
            <w:r w:rsidR="00773D40">
              <w:rPr>
                <w:rFonts w:cstheme="minorHAnsi"/>
                <w:color w:val="000000" w:themeColor="text1"/>
                <w:sz w:val="20"/>
                <w:szCs w:val="20"/>
              </w:rPr>
              <w:t>NAN</w:t>
            </w:r>
            <w:r w:rsidRPr="0014399C">
              <w:rPr>
                <w:rFonts w:cstheme="minorHAnsi"/>
                <w:color w:val="000000" w:themeColor="text1"/>
                <w:sz w:val="20"/>
                <w:szCs w:val="20"/>
              </w:rPr>
              <w:t xml:space="preserve"> is not eligible to receive federal Title IV funds such as Stafford Loans, Perkins Loans, the Pell Grant, or similar.</w:t>
            </w:r>
          </w:p>
        </w:tc>
      </w:tr>
      <w:tr w:rsidR="00947BFC" w:rsidRPr="00D93DA6" w14:paraId="421596C8" w14:textId="77777777" w:rsidTr="00D2549D">
        <w:trPr>
          <w:trHeight w:hRule="exact" w:val="360"/>
        </w:trPr>
        <w:tc>
          <w:tcPr>
            <w:tcW w:w="10877" w:type="dxa"/>
            <w:gridSpan w:val="4"/>
            <w:tcBorders>
              <w:bottom w:val="single" w:sz="4" w:space="0" w:color="auto"/>
            </w:tcBorders>
            <w:shd w:val="clear" w:color="auto" w:fill="006600"/>
            <w:vAlign w:val="center"/>
          </w:tcPr>
          <w:p w14:paraId="421596C7" w14:textId="77777777" w:rsidR="00947BFC" w:rsidRPr="00D93DA6" w:rsidRDefault="00947BFC" w:rsidP="00764D28">
            <w:pPr>
              <w:rPr>
                <w:rFonts w:cstheme="minorHAnsi"/>
                <w:b/>
                <w:color w:val="FFFFFF" w:themeColor="background1"/>
                <w:sz w:val="20"/>
                <w:szCs w:val="20"/>
              </w:rPr>
            </w:pPr>
            <w:r w:rsidRPr="00D93DA6">
              <w:rPr>
                <w:rFonts w:cstheme="minorHAnsi"/>
                <w:b/>
                <w:color w:val="FFFFFF" w:themeColor="background1"/>
                <w:sz w:val="20"/>
                <w:szCs w:val="20"/>
              </w:rPr>
              <w:t>Tuition</w:t>
            </w:r>
            <w:r w:rsidR="00D43221" w:rsidRPr="00D93DA6">
              <w:rPr>
                <w:rFonts w:cstheme="minorHAnsi"/>
                <w:b/>
                <w:color w:val="FFFFFF" w:themeColor="background1"/>
                <w:sz w:val="20"/>
                <w:szCs w:val="20"/>
              </w:rPr>
              <w:t xml:space="preserve"> &amp; Refund</w:t>
            </w:r>
            <w:r w:rsidRPr="00D93DA6">
              <w:rPr>
                <w:rFonts w:cstheme="minorHAnsi"/>
                <w:b/>
                <w:color w:val="FFFFFF" w:themeColor="background1"/>
                <w:sz w:val="20"/>
                <w:szCs w:val="20"/>
              </w:rPr>
              <w:t xml:space="preserve"> Information</w:t>
            </w:r>
          </w:p>
        </w:tc>
      </w:tr>
      <w:tr w:rsidR="00D2549D" w:rsidRPr="00D93DA6" w14:paraId="421596CB" w14:textId="77777777" w:rsidTr="00D2549D">
        <w:trPr>
          <w:trHeight w:hRule="exact" w:val="360"/>
        </w:trPr>
        <w:tc>
          <w:tcPr>
            <w:tcW w:w="0" w:type="auto"/>
            <w:tcBorders>
              <w:bottom w:val="single" w:sz="4" w:space="0" w:color="auto"/>
              <w:right w:val="nil"/>
            </w:tcBorders>
            <w:vAlign w:val="center"/>
          </w:tcPr>
          <w:p w14:paraId="421596C9" w14:textId="77777777" w:rsidR="00947BFC" w:rsidRPr="00D93DA6" w:rsidRDefault="00947BFC" w:rsidP="00764D28">
            <w:pPr>
              <w:rPr>
                <w:rFonts w:cstheme="minorHAnsi"/>
                <w:sz w:val="20"/>
                <w:szCs w:val="20"/>
              </w:rPr>
            </w:pPr>
            <w:r w:rsidRPr="00D93DA6">
              <w:rPr>
                <w:rFonts w:cstheme="minorHAnsi"/>
                <w:sz w:val="20"/>
                <w:szCs w:val="20"/>
              </w:rPr>
              <w:t xml:space="preserve">Total </w:t>
            </w:r>
            <w:r w:rsidR="00764D28" w:rsidRPr="00D93DA6">
              <w:rPr>
                <w:rFonts w:cstheme="minorHAnsi"/>
                <w:sz w:val="20"/>
                <w:szCs w:val="20"/>
              </w:rPr>
              <w:t>Program Cost</w:t>
            </w:r>
            <w:r w:rsidRPr="00D93DA6">
              <w:rPr>
                <w:rFonts w:cstheme="minorHAnsi"/>
                <w:sz w:val="20"/>
                <w:szCs w:val="20"/>
              </w:rPr>
              <w:t>:</w:t>
            </w:r>
          </w:p>
        </w:tc>
        <w:tc>
          <w:tcPr>
            <w:tcW w:w="7329" w:type="dxa"/>
            <w:gridSpan w:val="3"/>
            <w:tcBorders>
              <w:left w:val="nil"/>
              <w:bottom w:val="single" w:sz="4" w:space="0" w:color="auto"/>
            </w:tcBorders>
            <w:shd w:val="clear" w:color="auto" w:fill="auto"/>
            <w:vAlign w:val="center"/>
          </w:tcPr>
          <w:p w14:paraId="421596CA" w14:textId="533F14A3" w:rsidR="00947BFC" w:rsidRPr="00EF594B" w:rsidRDefault="00FF070F" w:rsidP="00D812B1">
            <w:pPr>
              <w:rPr>
                <w:rFonts w:cstheme="minorHAnsi"/>
                <w:sz w:val="20"/>
                <w:szCs w:val="20"/>
                <w:highlight w:val="yellow"/>
              </w:rPr>
            </w:pPr>
            <w:r w:rsidRPr="00FF070F">
              <w:rPr>
                <w:rFonts w:cstheme="minorHAnsi"/>
                <w:sz w:val="20"/>
                <w:szCs w:val="20"/>
              </w:rPr>
              <w:t>$</w:t>
            </w:r>
            <w:r w:rsidR="00F72940">
              <w:rPr>
                <w:rFonts w:cstheme="minorHAnsi"/>
                <w:sz w:val="20"/>
                <w:szCs w:val="20"/>
              </w:rPr>
              <w:t>4,500.00</w:t>
            </w:r>
            <w:r>
              <w:rPr>
                <w:rFonts w:cstheme="minorHAnsi"/>
                <w:sz w:val="20"/>
                <w:szCs w:val="20"/>
              </w:rPr>
              <w:t xml:space="preserve"> </w:t>
            </w:r>
          </w:p>
        </w:tc>
      </w:tr>
      <w:tr w:rsidR="00D2549D" w:rsidRPr="00D93DA6" w14:paraId="421596CE" w14:textId="77777777" w:rsidTr="00D2549D">
        <w:trPr>
          <w:trHeight w:val="278"/>
        </w:trPr>
        <w:tc>
          <w:tcPr>
            <w:tcW w:w="0" w:type="auto"/>
          </w:tcPr>
          <w:p w14:paraId="421596CC" w14:textId="0FCAF95F" w:rsidR="00764D28" w:rsidRPr="00D93DA6" w:rsidRDefault="00F72940" w:rsidP="00764D28">
            <w:pPr>
              <w:ind w:left="450"/>
              <w:rPr>
                <w:rFonts w:cstheme="minorHAnsi"/>
                <w:sz w:val="20"/>
                <w:szCs w:val="20"/>
              </w:rPr>
            </w:pPr>
            <w:r>
              <w:rPr>
                <w:rFonts w:cstheme="minorHAnsi"/>
                <w:sz w:val="20"/>
                <w:szCs w:val="20"/>
              </w:rPr>
              <w:t xml:space="preserve">National Able Scholarship: </w:t>
            </w:r>
          </w:p>
        </w:tc>
        <w:tc>
          <w:tcPr>
            <w:tcW w:w="7329" w:type="dxa"/>
            <w:gridSpan w:val="3"/>
          </w:tcPr>
          <w:p w14:paraId="421596CD" w14:textId="153DB364" w:rsidR="00764D28" w:rsidRPr="00D93DA6" w:rsidRDefault="00764D28" w:rsidP="00A33CE6">
            <w:pPr>
              <w:rPr>
                <w:rFonts w:cstheme="minorHAnsi"/>
                <w:sz w:val="20"/>
                <w:szCs w:val="20"/>
              </w:rPr>
            </w:pPr>
          </w:p>
        </w:tc>
      </w:tr>
      <w:tr w:rsidR="00D2549D" w:rsidRPr="00D93DA6" w14:paraId="421596D1" w14:textId="77777777" w:rsidTr="00D2549D">
        <w:trPr>
          <w:trHeight w:val="276"/>
        </w:trPr>
        <w:tc>
          <w:tcPr>
            <w:tcW w:w="0" w:type="auto"/>
          </w:tcPr>
          <w:p w14:paraId="421596CF" w14:textId="77777777" w:rsidR="00764D28" w:rsidRPr="00D93DA6" w:rsidRDefault="00764D28" w:rsidP="00764D28">
            <w:pPr>
              <w:ind w:left="450"/>
              <w:rPr>
                <w:rFonts w:cstheme="minorHAnsi"/>
                <w:sz w:val="20"/>
                <w:szCs w:val="20"/>
              </w:rPr>
            </w:pPr>
            <w:r w:rsidRPr="00D93DA6">
              <w:rPr>
                <w:rFonts w:cstheme="minorHAnsi"/>
                <w:sz w:val="20"/>
                <w:szCs w:val="20"/>
              </w:rPr>
              <w:t>Tuition:</w:t>
            </w:r>
          </w:p>
        </w:tc>
        <w:tc>
          <w:tcPr>
            <w:tcW w:w="7329" w:type="dxa"/>
            <w:gridSpan w:val="3"/>
          </w:tcPr>
          <w:p w14:paraId="421596D0" w14:textId="7799D5AF" w:rsidR="00764D28" w:rsidRPr="00D93DA6" w:rsidRDefault="006D6BED" w:rsidP="00EF594B">
            <w:pPr>
              <w:rPr>
                <w:rFonts w:cstheme="minorHAnsi"/>
                <w:sz w:val="20"/>
                <w:szCs w:val="20"/>
              </w:rPr>
            </w:pPr>
            <w:r>
              <w:rPr>
                <w:rFonts w:cstheme="minorHAnsi"/>
                <w:sz w:val="20"/>
                <w:szCs w:val="20"/>
              </w:rPr>
              <w:t>$</w:t>
            </w:r>
            <w:r w:rsidR="00D2549D">
              <w:rPr>
                <w:rFonts w:cstheme="minorHAnsi"/>
                <w:sz w:val="20"/>
                <w:szCs w:val="20"/>
              </w:rPr>
              <w:t>3,000.00</w:t>
            </w:r>
          </w:p>
        </w:tc>
      </w:tr>
      <w:tr w:rsidR="00D2549D" w:rsidRPr="00D93DA6" w14:paraId="421596D4" w14:textId="77777777" w:rsidTr="00D2549D">
        <w:trPr>
          <w:trHeight w:val="276"/>
        </w:trPr>
        <w:tc>
          <w:tcPr>
            <w:tcW w:w="0" w:type="auto"/>
          </w:tcPr>
          <w:p w14:paraId="421596D2" w14:textId="27ECAF3E" w:rsidR="00764D28" w:rsidRPr="00D93DA6" w:rsidRDefault="00764D28" w:rsidP="00764D28">
            <w:pPr>
              <w:ind w:left="450"/>
              <w:rPr>
                <w:rFonts w:cstheme="minorHAnsi"/>
                <w:sz w:val="20"/>
                <w:szCs w:val="20"/>
              </w:rPr>
            </w:pPr>
            <w:r w:rsidRPr="00D93DA6">
              <w:rPr>
                <w:rFonts w:cstheme="minorHAnsi"/>
                <w:sz w:val="20"/>
                <w:szCs w:val="20"/>
              </w:rPr>
              <w:t>Books/Supplies</w:t>
            </w:r>
            <w:r w:rsidR="005E4286">
              <w:rPr>
                <w:rFonts w:cstheme="minorHAnsi"/>
                <w:sz w:val="20"/>
                <w:szCs w:val="20"/>
              </w:rPr>
              <w:t>/Other fees:</w:t>
            </w:r>
          </w:p>
        </w:tc>
        <w:tc>
          <w:tcPr>
            <w:tcW w:w="7329" w:type="dxa"/>
            <w:gridSpan w:val="3"/>
          </w:tcPr>
          <w:p w14:paraId="421596D3" w14:textId="5706776E" w:rsidR="00764D28" w:rsidRPr="00D93DA6" w:rsidRDefault="006D6BED" w:rsidP="00A33CE6">
            <w:pPr>
              <w:rPr>
                <w:rFonts w:cstheme="minorHAnsi"/>
                <w:sz w:val="20"/>
                <w:szCs w:val="20"/>
              </w:rPr>
            </w:pPr>
            <w:r>
              <w:rPr>
                <w:rFonts w:cstheme="minorHAnsi"/>
                <w:sz w:val="20"/>
                <w:szCs w:val="20"/>
              </w:rPr>
              <w:t>$</w:t>
            </w:r>
            <w:r w:rsidR="00D2549D">
              <w:rPr>
                <w:rFonts w:cstheme="minorHAnsi"/>
                <w:sz w:val="20"/>
                <w:szCs w:val="20"/>
              </w:rPr>
              <w:t>1</w:t>
            </w:r>
            <w:r w:rsidR="00016822">
              <w:rPr>
                <w:rFonts w:cstheme="minorHAnsi"/>
                <w:sz w:val="20"/>
                <w:szCs w:val="20"/>
              </w:rPr>
              <w:t>5</w:t>
            </w:r>
            <w:r w:rsidR="00D2549D">
              <w:rPr>
                <w:rFonts w:cstheme="minorHAnsi"/>
                <w:sz w:val="20"/>
                <w:szCs w:val="20"/>
              </w:rPr>
              <w:t>00.00</w:t>
            </w:r>
          </w:p>
        </w:tc>
      </w:tr>
      <w:tr w:rsidR="00D93DA6" w:rsidRPr="00D93DA6" w14:paraId="421596DC" w14:textId="77777777" w:rsidTr="00D2549D">
        <w:trPr>
          <w:trHeight w:val="872"/>
        </w:trPr>
        <w:tc>
          <w:tcPr>
            <w:tcW w:w="10877" w:type="dxa"/>
            <w:gridSpan w:val="4"/>
            <w:tcBorders>
              <w:bottom w:val="single" w:sz="4" w:space="0" w:color="auto"/>
            </w:tcBorders>
          </w:tcPr>
          <w:p w14:paraId="421596D8" w14:textId="1B574261" w:rsidR="00764D28" w:rsidRDefault="00CA3DA9" w:rsidP="00A33CE6">
            <w:pPr>
              <w:rPr>
                <w:rFonts w:cstheme="minorHAnsi"/>
                <w:color w:val="000000" w:themeColor="text1"/>
                <w:sz w:val="20"/>
                <w:szCs w:val="20"/>
              </w:rPr>
            </w:pPr>
            <w:r>
              <w:rPr>
                <w:rFonts w:cstheme="minorHAnsi"/>
                <w:color w:val="000000" w:themeColor="text1"/>
                <w:sz w:val="20"/>
                <w:szCs w:val="20"/>
              </w:rPr>
              <w:t>Resources included</w:t>
            </w:r>
            <w:r w:rsidR="00764D28" w:rsidRPr="00D93DA6">
              <w:rPr>
                <w:rFonts w:cstheme="minorHAnsi"/>
                <w:color w:val="000000" w:themeColor="text1"/>
                <w:sz w:val="20"/>
                <w:szCs w:val="20"/>
              </w:rPr>
              <w:t>:</w:t>
            </w:r>
          </w:p>
          <w:p w14:paraId="764E90BB" w14:textId="2D5D444D" w:rsidR="0005750E" w:rsidRDefault="005E4286" w:rsidP="004141B4">
            <w:pPr>
              <w:pStyle w:val="ListParagraph"/>
              <w:numPr>
                <w:ilvl w:val="0"/>
                <w:numId w:val="17"/>
              </w:numPr>
              <w:rPr>
                <w:rFonts w:cstheme="minorHAnsi"/>
                <w:color w:val="000000" w:themeColor="text1"/>
                <w:sz w:val="20"/>
                <w:szCs w:val="20"/>
              </w:rPr>
            </w:pPr>
            <w:r>
              <w:rPr>
                <w:rFonts w:cstheme="minorHAnsi"/>
                <w:color w:val="000000" w:themeColor="text1"/>
                <w:sz w:val="20"/>
                <w:szCs w:val="20"/>
              </w:rPr>
              <w:t>Dell Latitude</w:t>
            </w:r>
            <w:r w:rsidR="000F6041">
              <w:rPr>
                <w:rFonts w:cstheme="minorHAnsi"/>
                <w:color w:val="000000" w:themeColor="text1"/>
                <w:sz w:val="20"/>
                <w:szCs w:val="20"/>
              </w:rPr>
              <w:t xml:space="preserve"> </w:t>
            </w:r>
            <w:r>
              <w:rPr>
                <w:rFonts w:cstheme="minorHAnsi"/>
                <w:color w:val="000000" w:themeColor="text1"/>
                <w:sz w:val="20"/>
                <w:szCs w:val="20"/>
              </w:rPr>
              <w:t>(</w:t>
            </w:r>
            <w:r w:rsidR="000F6041">
              <w:rPr>
                <w:rFonts w:cstheme="minorHAnsi"/>
                <w:color w:val="000000" w:themeColor="text1"/>
                <w:sz w:val="20"/>
                <w:szCs w:val="20"/>
              </w:rPr>
              <w:t>laptop</w:t>
            </w:r>
            <w:r>
              <w:rPr>
                <w:rFonts w:cstheme="minorHAnsi"/>
                <w:color w:val="000000" w:themeColor="text1"/>
                <w:sz w:val="20"/>
                <w:szCs w:val="20"/>
              </w:rPr>
              <w:t>)</w:t>
            </w:r>
          </w:p>
          <w:p w14:paraId="421596D9" w14:textId="1C6B3848" w:rsidR="00A33CE6" w:rsidRDefault="00137872" w:rsidP="004141B4">
            <w:pPr>
              <w:pStyle w:val="ListParagraph"/>
              <w:numPr>
                <w:ilvl w:val="0"/>
                <w:numId w:val="17"/>
              </w:numPr>
              <w:rPr>
                <w:rFonts w:cstheme="minorHAnsi"/>
                <w:color w:val="000000" w:themeColor="text1"/>
                <w:sz w:val="20"/>
                <w:szCs w:val="20"/>
              </w:rPr>
            </w:pPr>
            <w:r>
              <w:rPr>
                <w:rFonts w:cstheme="minorHAnsi"/>
                <w:color w:val="000000" w:themeColor="text1"/>
                <w:sz w:val="20"/>
                <w:szCs w:val="20"/>
              </w:rPr>
              <w:t>Certification Exam</w:t>
            </w:r>
            <w:r w:rsidR="005E4286">
              <w:rPr>
                <w:rFonts w:cstheme="minorHAnsi"/>
                <w:color w:val="000000" w:themeColor="text1"/>
                <w:sz w:val="20"/>
                <w:szCs w:val="20"/>
              </w:rPr>
              <w:t>s</w:t>
            </w:r>
            <w:r w:rsidR="0005750E">
              <w:rPr>
                <w:rFonts w:cstheme="minorHAnsi"/>
                <w:color w:val="000000" w:themeColor="text1"/>
                <w:sz w:val="20"/>
                <w:szCs w:val="20"/>
              </w:rPr>
              <w:t xml:space="preserve"> </w:t>
            </w:r>
            <w:r w:rsidR="005E4286">
              <w:rPr>
                <w:rFonts w:cstheme="minorHAnsi"/>
                <w:color w:val="000000" w:themeColor="text1"/>
                <w:sz w:val="20"/>
                <w:szCs w:val="20"/>
              </w:rPr>
              <w:t xml:space="preserve">(vouchers for exams through Pearson VUE) </w:t>
            </w:r>
          </w:p>
          <w:p w14:paraId="2686632D" w14:textId="33F5D9AE" w:rsidR="0005750E" w:rsidRPr="0005750E" w:rsidRDefault="0005750E" w:rsidP="0005750E">
            <w:pPr>
              <w:pStyle w:val="ListParagraph"/>
              <w:numPr>
                <w:ilvl w:val="0"/>
                <w:numId w:val="17"/>
              </w:numPr>
              <w:rPr>
                <w:rFonts w:cstheme="minorHAnsi"/>
                <w:color w:val="000000" w:themeColor="text1"/>
                <w:sz w:val="20"/>
                <w:szCs w:val="20"/>
              </w:rPr>
            </w:pPr>
            <w:r>
              <w:rPr>
                <w:rFonts w:cstheme="minorHAnsi"/>
                <w:color w:val="000000" w:themeColor="text1"/>
                <w:sz w:val="20"/>
                <w:szCs w:val="20"/>
              </w:rPr>
              <w:t xml:space="preserve">Installation of </w:t>
            </w:r>
            <w:r w:rsidRPr="0005750E">
              <w:rPr>
                <w:rFonts w:cstheme="minorHAnsi"/>
                <w:color w:val="000000" w:themeColor="text1"/>
                <w:sz w:val="20"/>
                <w:szCs w:val="20"/>
              </w:rPr>
              <w:t>Apache Open Office</w:t>
            </w:r>
          </w:p>
          <w:p w14:paraId="421596DB" w14:textId="71B92BF2" w:rsidR="008E3B84" w:rsidRPr="004141B4" w:rsidRDefault="008E3B84" w:rsidP="008E3B84">
            <w:pPr>
              <w:pStyle w:val="ListParagraph"/>
              <w:numPr>
                <w:ilvl w:val="0"/>
                <w:numId w:val="17"/>
              </w:numPr>
              <w:rPr>
                <w:rFonts w:cstheme="minorHAnsi"/>
                <w:color w:val="000000" w:themeColor="text1"/>
                <w:sz w:val="20"/>
                <w:szCs w:val="20"/>
              </w:rPr>
            </w:pPr>
            <w:r>
              <w:rPr>
                <w:rFonts w:cstheme="minorHAnsi"/>
                <w:color w:val="000000" w:themeColor="text1"/>
                <w:sz w:val="20"/>
                <w:szCs w:val="20"/>
              </w:rPr>
              <w:t>Packet Tracer Software</w:t>
            </w:r>
            <w:r w:rsidR="000F6041">
              <w:rPr>
                <w:rFonts w:cstheme="minorHAnsi"/>
                <w:color w:val="000000" w:themeColor="text1"/>
                <w:sz w:val="20"/>
                <w:szCs w:val="20"/>
              </w:rPr>
              <w:t xml:space="preserve"> </w:t>
            </w:r>
          </w:p>
        </w:tc>
      </w:tr>
      <w:tr w:rsidR="009818C9" w:rsidRPr="00D93DA6" w14:paraId="421596DE" w14:textId="77777777" w:rsidTr="00D2549D">
        <w:trPr>
          <w:trHeight w:hRule="exact" w:val="360"/>
        </w:trPr>
        <w:tc>
          <w:tcPr>
            <w:tcW w:w="10877" w:type="dxa"/>
            <w:gridSpan w:val="4"/>
            <w:tcBorders>
              <w:bottom w:val="single" w:sz="4" w:space="0" w:color="auto"/>
            </w:tcBorders>
            <w:vAlign w:val="center"/>
          </w:tcPr>
          <w:p w14:paraId="421596DD" w14:textId="3413B7C6" w:rsidR="009818C9" w:rsidRPr="00D93DA6" w:rsidRDefault="00B2728F" w:rsidP="00D812B1">
            <w:pPr>
              <w:rPr>
                <w:rFonts w:cstheme="minorHAnsi"/>
                <w:color w:val="000000" w:themeColor="text1"/>
                <w:sz w:val="20"/>
                <w:szCs w:val="20"/>
              </w:rPr>
            </w:pPr>
            <w:r w:rsidRPr="00B2728F">
              <w:rPr>
                <w:rFonts w:cstheme="minorHAnsi"/>
                <w:noProof/>
                <w:color w:val="000000" w:themeColor="text1"/>
                <w:sz w:val="20"/>
                <w:szCs w:val="20"/>
              </w:rPr>
              <mc:AlternateContent>
                <mc:Choice Requires="wps">
                  <w:drawing>
                    <wp:anchor distT="45720" distB="45720" distL="114300" distR="114300" simplePos="0" relativeHeight="251662339" behindDoc="0" locked="0" layoutInCell="1" allowOverlap="1" wp14:anchorId="25AFB2D4" wp14:editId="51C2DBCC">
                      <wp:simplePos x="0" y="0"/>
                      <wp:positionH relativeFrom="column">
                        <wp:posOffset>1991995</wp:posOffset>
                      </wp:positionH>
                      <wp:positionV relativeFrom="paragraph">
                        <wp:posOffset>981075</wp:posOffset>
                      </wp:positionV>
                      <wp:extent cx="200025" cy="1733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3355"/>
                              </a:xfrm>
                              <a:prstGeom prst="rect">
                                <a:avLst/>
                              </a:prstGeom>
                              <a:solidFill>
                                <a:srgbClr val="FFFFFF"/>
                              </a:solidFill>
                              <a:ln w="9525">
                                <a:solidFill>
                                  <a:srgbClr val="000000"/>
                                </a:solidFill>
                                <a:miter lim="800000"/>
                                <a:headEnd/>
                                <a:tailEnd/>
                              </a:ln>
                            </wps:spPr>
                            <wps:txbx>
                              <w:txbxContent>
                                <w:sdt>
                                  <w:sdtPr>
                                    <w:id w:val="443199299"/>
                                    <w:temporary/>
                                    <w:showingPlcHdr/>
                                    <w15:appearance w15:val="hidden"/>
                                  </w:sdtPr>
                                  <w:sdtEndPr/>
                                  <w:sdtContent>
                                    <w:p w14:paraId="0B2DFBD7" w14:textId="77777777" w:rsidR="00FB7C7D" w:rsidRDefault="00FB7C7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B2D4" id="_x0000_s1028" type="#_x0000_t202" style="position:absolute;margin-left:156.85pt;margin-top:77.25pt;width:15.75pt;height:13.65pt;z-index:251662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">
                      <v:textbox>
                        <w:txbxContent>
                          <w:sdt>
                            <w:sdtPr>
                              <w:id w:val="443199299"/>
                              <w:temporary/>
                              <w:showingPlcHdr/>
                              <w15:appearance w15:val="hidden"/>
                            </w:sdtPr>
                            <w:sdtEndPr/>
                            <w:sdtContent>
                              <w:p w14:paraId="0B2DFBD7" w14:textId="77777777" w:rsidR="00FB7C7D" w:rsidRDefault="00FB7C7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9818C9" w:rsidRPr="00D93DA6">
              <w:rPr>
                <w:rFonts w:cstheme="minorHAnsi"/>
                <w:color w:val="000000" w:themeColor="text1"/>
                <w:sz w:val="20"/>
                <w:szCs w:val="20"/>
              </w:rPr>
              <w:t xml:space="preserve">Funding Source:  </w:t>
            </w:r>
          </w:p>
        </w:tc>
      </w:tr>
      <w:tr w:rsidR="00E00538" w:rsidRPr="00F04C66" w14:paraId="421596F3" w14:textId="77777777" w:rsidTr="00D2549D">
        <w:trPr>
          <w:trHeight w:val="3410"/>
        </w:trPr>
        <w:tc>
          <w:tcPr>
            <w:tcW w:w="10877" w:type="dxa"/>
            <w:gridSpan w:val="4"/>
          </w:tcPr>
          <w:p w14:paraId="5A42B9B4" w14:textId="77777777" w:rsidR="00A80306" w:rsidRPr="00FB7C7D" w:rsidRDefault="00A80306" w:rsidP="00A80306">
            <w:pPr>
              <w:rPr>
                <w:rFonts w:cstheme="minorHAnsi"/>
                <w:sz w:val="20"/>
                <w:szCs w:val="20"/>
              </w:rPr>
            </w:pPr>
            <w:r w:rsidRPr="00FB7C7D">
              <w:rPr>
                <w:rFonts w:cstheme="minorHAnsi"/>
                <w:sz w:val="20"/>
                <w:szCs w:val="20"/>
              </w:rPr>
              <w:t>Buyer’s Right to Cancel &amp; Refund Policy:</w:t>
            </w:r>
          </w:p>
          <w:p w14:paraId="4CDB0B9A" w14:textId="19850420" w:rsidR="00A80306" w:rsidRPr="00FB7C7D" w:rsidRDefault="00A80306" w:rsidP="00A80306">
            <w:pPr>
              <w:rPr>
                <w:rFonts w:eastAsia="Calibri" w:cs="Arial"/>
                <w:sz w:val="20"/>
              </w:rPr>
            </w:pPr>
            <w:r w:rsidRPr="00FB7C7D">
              <w:rPr>
                <w:rFonts w:eastAsia="Arial" w:cs="Arial"/>
                <w:color w:val="000000" w:themeColor="text1"/>
                <w:sz w:val="20"/>
              </w:rPr>
              <w:t xml:space="preserve">If </w:t>
            </w:r>
            <w:r w:rsidR="00B537A5">
              <w:rPr>
                <w:rFonts w:eastAsia="Arial" w:cs="Arial"/>
                <w:color w:val="000000" w:themeColor="text1"/>
                <w:sz w:val="20"/>
              </w:rPr>
              <w:t>NAN</w:t>
            </w:r>
            <w:r w:rsidRPr="00FB7C7D">
              <w:rPr>
                <w:rFonts w:eastAsia="Arial" w:cs="Arial"/>
                <w:color w:val="000000" w:themeColor="text1"/>
                <w:sz w:val="20"/>
              </w:rPr>
              <w:t xml:space="preserve"> cancels a program or course, students shall have all tuition, fees, and other charges refunded. </w:t>
            </w:r>
            <w:r w:rsidR="00B537A5">
              <w:rPr>
                <w:rFonts w:eastAsia="Arial" w:cs="Arial"/>
                <w:color w:val="000000" w:themeColor="text1"/>
                <w:sz w:val="20"/>
              </w:rPr>
              <w:t>NAN</w:t>
            </w:r>
            <w:r w:rsidRPr="00FB7C7D">
              <w:rPr>
                <w:rFonts w:eastAsia="Arial" w:cs="Arial"/>
                <w:color w:val="000000" w:themeColor="text1"/>
                <w:sz w:val="20"/>
              </w:rPr>
              <w:t xml:space="preserve"> reserves the right to cancel or reschedule classes due to low enrollment.</w:t>
            </w:r>
            <w:r w:rsidRPr="00FB7C7D">
              <w:rPr>
                <w:rFonts w:eastAsia="Calibri" w:cs="Arial"/>
                <w:sz w:val="20"/>
              </w:rPr>
              <w:t xml:space="preserve"> Once admitted, </w:t>
            </w:r>
            <w:r w:rsidRPr="00FB7C7D">
              <w:rPr>
                <w:rFonts w:eastAsia="Arial" w:cs="Arial"/>
                <w:color w:val="000000" w:themeColor="text1"/>
                <w:sz w:val="20"/>
              </w:rPr>
              <w:t xml:space="preserve">you may withdraw from a class at any time by providing notice of cancellation in writing to a </w:t>
            </w:r>
            <w:r w:rsidR="00B537A5">
              <w:rPr>
                <w:rFonts w:eastAsia="Arial" w:cs="Arial"/>
                <w:color w:val="000000" w:themeColor="text1"/>
                <w:sz w:val="20"/>
              </w:rPr>
              <w:t>NAN</w:t>
            </w:r>
            <w:r w:rsidRPr="00FB7C7D">
              <w:rPr>
                <w:rFonts w:eastAsia="Arial" w:cs="Arial"/>
                <w:color w:val="000000" w:themeColor="text1"/>
                <w:sz w:val="20"/>
              </w:rPr>
              <w:t xml:space="preserve"> staff member. </w:t>
            </w:r>
          </w:p>
          <w:p w14:paraId="0A58EB4A" w14:textId="77777777" w:rsidR="00A80306" w:rsidRPr="00FB7C7D" w:rsidRDefault="00A80306" w:rsidP="00A80306">
            <w:pPr>
              <w:rPr>
                <w:rFonts w:eastAsia="Arial" w:cs="Arial"/>
                <w:color w:val="000000" w:themeColor="text1"/>
                <w:sz w:val="20"/>
              </w:rPr>
            </w:pPr>
          </w:p>
          <w:p w14:paraId="10472F48" w14:textId="77777777" w:rsidR="00A80306" w:rsidRPr="00FB7C7D" w:rsidRDefault="00A80306" w:rsidP="00A80306">
            <w:pPr>
              <w:spacing w:after="200"/>
              <w:rPr>
                <w:rFonts w:eastAsia="Calibri" w:cs="Arial"/>
                <w:sz w:val="20"/>
              </w:rPr>
            </w:pPr>
            <w:r w:rsidRPr="00FB7C7D">
              <w:rPr>
                <w:rFonts w:eastAsia="Calibri" w:cs="Arial"/>
                <w:sz w:val="20"/>
              </w:rPr>
              <w:t xml:space="preserve">You will be entitled to a full refund of tuition, fees, and other charges if you give notice you are cancelling your contract within five business days after the enrollment agreement is considered effective. An enrollment agreement will be presumed to effective on the date of that the institution notifies you that you have been accepted into the institution and you have signed the agreement.  If the notification of acceptance into the institution is sent by mail, then the effective day of being accepted is the postmark on the acceptance letter. This five-day refund policy applies regardless of when the program starts. If you give notice more than five days after you signed the contract, but before the start of the program, you will receive a refund of all tuition, fees, and other charges minus 15%, up to $50, of the total cost of the program. </w:t>
            </w:r>
          </w:p>
          <w:p w14:paraId="15ED95E1" w14:textId="77777777" w:rsidR="00A80306" w:rsidRPr="00FB7C7D" w:rsidRDefault="00A80306" w:rsidP="00A80306">
            <w:pPr>
              <w:rPr>
                <w:rFonts w:eastAsia="Calibri" w:cs="Arial"/>
                <w:sz w:val="20"/>
              </w:rPr>
            </w:pPr>
            <w:r w:rsidRPr="00FB7C7D">
              <w:rPr>
                <w:rFonts w:eastAsia="Arial" w:cs="Arial"/>
                <w:color w:val="000000" w:themeColor="text1"/>
                <w:sz w:val="20"/>
              </w:rPr>
              <w:t>Students who withdraw after classes have begun are also eligible for reimbursement of paid tuition.</w:t>
            </w:r>
            <w:r w:rsidRPr="00FB7C7D">
              <w:rPr>
                <w:rFonts w:eastAsia="Calibri" w:cs="Arial"/>
                <w:sz w:val="20"/>
              </w:rPr>
              <w:t xml:space="preserve"> You will be provided a prorated tuition, fees, and other charges refund minus 25%, up to $100 administrative if you give notice of your withdrawal after your program has begun, but before 75% program has completed. If you withdraw from your program after 75% of the program has completed, you are not entitled to a refund of tuition, fees, and other charges. </w:t>
            </w:r>
          </w:p>
          <w:p w14:paraId="569B9F78" w14:textId="77777777" w:rsidR="00A80306" w:rsidRPr="00FB7C7D" w:rsidRDefault="00A80306" w:rsidP="00A80306">
            <w:pPr>
              <w:rPr>
                <w:rFonts w:eastAsia="Arial" w:cs="Arial"/>
                <w:color w:val="000000" w:themeColor="text1"/>
                <w:sz w:val="20"/>
              </w:rPr>
            </w:pPr>
          </w:p>
          <w:p w14:paraId="2B41AA6B" w14:textId="6200A394" w:rsidR="00A80306" w:rsidRPr="00FB7C7D" w:rsidRDefault="00A80306" w:rsidP="00A80306">
            <w:pPr>
              <w:rPr>
                <w:rFonts w:eastAsia="Calibri" w:cs="Arial"/>
                <w:sz w:val="20"/>
              </w:rPr>
            </w:pPr>
            <w:r w:rsidRPr="00FB7C7D">
              <w:rPr>
                <w:rFonts w:eastAsia="Calibri" w:cs="Arial"/>
                <w:sz w:val="20"/>
              </w:rPr>
              <w:t xml:space="preserve">You will receive written notice acknowledging your withdraw request within 10 business days after receipt of the notice and you will receive a refund of any tuition, fees, and other charges within 30 business days of receipt of your withdrawal. Written notice is effective on the date of the postmark if sent by mail, or the day it has been hand-delivered to the institution.  If you do not withdraw in writing or contact </w:t>
            </w:r>
            <w:r w:rsidR="00E63ECF">
              <w:rPr>
                <w:rFonts w:eastAsia="Calibri" w:cs="Arial"/>
                <w:sz w:val="20"/>
              </w:rPr>
              <w:t>NAN</w:t>
            </w:r>
            <w:r w:rsidRPr="00FB7C7D">
              <w:rPr>
                <w:rFonts w:eastAsia="Calibri" w:cs="Arial"/>
                <w:sz w:val="20"/>
              </w:rPr>
              <w:t xml:space="preserve"> about your absence, and you have not attended your program for 21 consecutive days, you will be considered to have withdrawn from the school as of your last date of attendance.</w:t>
            </w:r>
          </w:p>
          <w:tbl>
            <w:tblPr>
              <w:tblStyle w:val="TableGrid"/>
              <w:tblpPr w:leftFromText="180" w:rightFromText="180" w:horzAnchor="margin" w:tblpXSpec="center" w:tblpY="525"/>
              <w:tblOverlap w:val="never"/>
              <w:tblW w:w="10651" w:type="dxa"/>
              <w:tblLook w:val="04A0" w:firstRow="1" w:lastRow="0" w:firstColumn="1" w:lastColumn="0" w:noHBand="0" w:noVBand="1"/>
            </w:tblPr>
            <w:tblGrid>
              <w:gridCol w:w="4660"/>
              <w:gridCol w:w="5991"/>
            </w:tblGrid>
            <w:tr w:rsidR="00A80306" w:rsidRPr="0063571E" w14:paraId="5C941E6E" w14:textId="77777777" w:rsidTr="007B20BE">
              <w:trPr>
                <w:trHeight w:val="350"/>
              </w:trPr>
              <w:tc>
                <w:tcPr>
                  <w:tcW w:w="4660" w:type="dxa"/>
                  <w:vAlign w:val="center"/>
                </w:tcPr>
                <w:p w14:paraId="11338CF6" w14:textId="77777777" w:rsidR="00A80306" w:rsidRPr="0063571E" w:rsidRDefault="00A80306" w:rsidP="00A80306">
                  <w:pPr>
                    <w:rPr>
                      <w:rFonts w:eastAsia="Arial" w:cs="Arial"/>
                      <w:b/>
                      <w:bCs/>
                      <w:color w:val="000000" w:themeColor="text1"/>
                      <w:sz w:val="20"/>
                    </w:rPr>
                  </w:pPr>
                  <w:r w:rsidRPr="0063571E">
                    <w:rPr>
                      <w:rFonts w:eastAsia="Arial" w:cs="Arial"/>
                      <w:b/>
                      <w:bCs/>
                      <w:color w:val="000000" w:themeColor="text1"/>
                      <w:sz w:val="20"/>
                    </w:rPr>
                    <w:lastRenderedPageBreak/>
                    <w:t>Program Completed at Withdrawal</w:t>
                  </w:r>
                </w:p>
              </w:tc>
              <w:tc>
                <w:tcPr>
                  <w:tcW w:w="5991" w:type="dxa"/>
                  <w:vAlign w:val="center"/>
                </w:tcPr>
                <w:p w14:paraId="01B374CA" w14:textId="77777777" w:rsidR="00A80306" w:rsidRPr="0063571E" w:rsidRDefault="00A80306" w:rsidP="00A80306">
                  <w:pPr>
                    <w:rPr>
                      <w:rFonts w:eastAsia="Arial" w:cs="Arial"/>
                      <w:b/>
                      <w:bCs/>
                      <w:color w:val="000000" w:themeColor="text1"/>
                      <w:sz w:val="20"/>
                    </w:rPr>
                  </w:pPr>
                  <w:r w:rsidRPr="0063571E">
                    <w:rPr>
                      <w:rFonts w:eastAsia="Arial" w:cs="Arial"/>
                      <w:b/>
                      <w:bCs/>
                      <w:color w:val="000000" w:themeColor="text1"/>
                      <w:sz w:val="20"/>
                    </w:rPr>
                    <w:t>Refund Policy</w:t>
                  </w:r>
                </w:p>
              </w:tc>
            </w:tr>
            <w:tr w:rsidR="00A80306" w:rsidRPr="0063571E" w14:paraId="3DA6B874" w14:textId="77777777" w:rsidTr="005E4286">
              <w:trPr>
                <w:trHeight w:val="458"/>
              </w:trPr>
              <w:tc>
                <w:tcPr>
                  <w:tcW w:w="4660" w:type="dxa"/>
                  <w:vAlign w:val="center"/>
                </w:tcPr>
                <w:p w14:paraId="396052E2" w14:textId="77777777" w:rsidR="00A80306" w:rsidRPr="0063571E" w:rsidRDefault="00A80306" w:rsidP="00A80306">
                  <w:pPr>
                    <w:rPr>
                      <w:rFonts w:eastAsia="Arial" w:cs="Arial"/>
                      <w:bCs/>
                      <w:color w:val="000000" w:themeColor="text1"/>
                      <w:sz w:val="20"/>
                    </w:rPr>
                  </w:pPr>
                  <w:r w:rsidRPr="0063571E">
                    <w:rPr>
                      <w:rFonts w:eastAsia="Arial" w:cs="Arial"/>
                      <w:bCs/>
                      <w:color w:val="000000" w:themeColor="text1"/>
                      <w:sz w:val="20"/>
                    </w:rPr>
                    <w:t>Less than 5 days after enrollment agreement is effective</w:t>
                  </w:r>
                </w:p>
              </w:tc>
              <w:tc>
                <w:tcPr>
                  <w:tcW w:w="5991" w:type="dxa"/>
                  <w:vAlign w:val="center"/>
                </w:tcPr>
                <w:p w14:paraId="3F586851" w14:textId="77777777" w:rsidR="00A80306" w:rsidRPr="0063571E" w:rsidRDefault="00A80306" w:rsidP="00A80306">
                  <w:pPr>
                    <w:rPr>
                      <w:rFonts w:eastAsia="Arial" w:cs="Arial"/>
                      <w:b/>
                      <w:bCs/>
                      <w:color w:val="000000" w:themeColor="text1"/>
                      <w:sz w:val="20"/>
                    </w:rPr>
                  </w:pPr>
                  <w:r w:rsidRPr="0063571E">
                    <w:rPr>
                      <w:rFonts w:eastAsia="Calibri" w:cs="Arial"/>
                      <w:sz w:val="20"/>
                    </w:rPr>
                    <w:t>Full refund of tuition, fees, and other charges</w:t>
                  </w:r>
                </w:p>
              </w:tc>
            </w:tr>
            <w:tr w:rsidR="00A80306" w:rsidRPr="0063571E" w14:paraId="679EA341" w14:textId="77777777" w:rsidTr="005E4286">
              <w:trPr>
                <w:trHeight w:val="540"/>
              </w:trPr>
              <w:tc>
                <w:tcPr>
                  <w:tcW w:w="4660" w:type="dxa"/>
                  <w:vAlign w:val="center"/>
                </w:tcPr>
                <w:p w14:paraId="3FFF097D" w14:textId="77777777" w:rsidR="00A80306" w:rsidRPr="0063571E" w:rsidRDefault="00A80306" w:rsidP="00A80306">
                  <w:pPr>
                    <w:rPr>
                      <w:rFonts w:eastAsia="Arial" w:cs="Arial"/>
                      <w:color w:val="000000" w:themeColor="text1"/>
                      <w:sz w:val="20"/>
                    </w:rPr>
                  </w:pPr>
                  <w:r w:rsidRPr="0063571E">
                    <w:rPr>
                      <w:rFonts w:eastAsia="Arial" w:cs="Arial"/>
                      <w:color w:val="000000" w:themeColor="text1"/>
                      <w:sz w:val="20"/>
                    </w:rPr>
                    <w:t>More than 5 days after enrollment agreement is effective, but prior to start of class</w:t>
                  </w:r>
                </w:p>
              </w:tc>
              <w:tc>
                <w:tcPr>
                  <w:tcW w:w="5991" w:type="dxa"/>
                  <w:vAlign w:val="center"/>
                </w:tcPr>
                <w:p w14:paraId="361BE7F6" w14:textId="77777777" w:rsidR="00A80306" w:rsidRPr="0063571E" w:rsidRDefault="00A80306" w:rsidP="00A80306">
                  <w:pPr>
                    <w:rPr>
                      <w:rFonts w:eastAsia="Arial" w:cs="Arial"/>
                      <w:color w:val="000000" w:themeColor="text1"/>
                      <w:sz w:val="20"/>
                    </w:rPr>
                  </w:pPr>
                  <w:r w:rsidRPr="0063571E">
                    <w:rPr>
                      <w:rFonts w:eastAsia="Arial" w:cs="Arial"/>
                      <w:color w:val="000000" w:themeColor="text1"/>
                      <w:sz w:val="20"/>
                    </w:rPr>
                    <w:t>School shall retain 15% (up to $50) of tuition, fees, and other charges</w:t>
                  </w:r>
                </w:p>
              </w:tc>
            </w:tr>
            <w:tr w:rsidR="00A80306" w:rsidRPr="0063571E" w14:paraId="26DB317A" w14:textId="77777777" w:rsidTr="005E4286">
              <w:trPr>
                <w:trHeight w:val="795"/>
              </w:trPr>
              <w:tc>
                <w:tcPr>
                  <w:tcW w:w="4660" w:type="dxa"/>
                  <w:vAlign w:val="center"/>
                </w:tcPr>
                <w:p w14:paraId="4BE9DB1D" w14:textId="77777777" w:rsidR="00A80306" w:rsidRPr="0063571E" w:rsidRDefault="00A80306" w:rsidP="00A80306">
                  <w:pPr>
                    <w:rPr>
                      <w:rFonts w:eastAsia="Arial" w:cs="Arial"/>
                      <w:color w:val="000000" w:themeColor="text1"/>
                      <w:sz w:val="20"/>
                    </w:rPr>
                  </w:pPr>
                  <w:r w:rsidRPr="0063571E">
                    <w:rPr>
                      <w:rFonts w:eastAsia="Arial" w:cs="Arial"/>
                      <w:color w:val="000000" w:themeColor="text1"/>
                      <w:sz w:val="20"/>
                    </w:rPr>
                    <w:t>After start of classes, but prior to 75% completion of program</w:t>
                  </w:r>
                  <w:r w:rsidRPr="0063571E">
                    <w:rPr>
                      <w:rStyle w:val="FootnoteReference"/>
                      <w:bCs/>
                      <w:sz w:val="20"/>
                    </w:rPr>
                    <w:t>*</w:t>
                  </w:r>
                </w:p>
              </w:tc>
              <w:tc>
                <w:tcPr>
                  <w:tcW w:w="5991" w:type="dxa"/>
                  <w:vAlign w:val="center"/>
                </w:tcPr>
                <w:p w14:paraId="6587D3F4" w14:textId="77777777" w:rsidR="00A80306" w:rsidRPr="0063571E" w:rsidRDefault="00A80306" w:rsidP="00A80306">
                  <w:pPr>
                    <w:rPr>
                      <w:rFonts w:eastAsia="Arial" w:cs="Arial"/>
                      <w:color w:val="000000" w:themeColor="text1"/>
                      <w:sz w:val="20"/>
                    </w:rPr>
                  </w:pPr>
                  <w:r w:rsidRPr="0063571E">
                    <w:rPr>
                      <w:rFonts w:eastAsia="Arial" w:cs="Arial"/>
                      <w:color w:val="000000" w:themeColor="text1"/>
                      <w:sz w:val="20"/>
                    </w:rPr>
                    <w:t xml:space="preserve">A prorated percentage of tuition equal to percent of program completed will be retained, as well as 25% of total cost (up to $100) for administrative costs.  </w:t>
                  </w:r>
                </w:p>
              </w:tc>
            </w:tr>
            <w:tr w:rsidR="00A80306" w:rsidRPr="0063571E" w14:paraId="6AC77195" w14:textId="77777777" w:rsidTr="007B20BE">
              <w:trPr>
                <w:trHeight w:val="395"/>
              </w:trPr>
              <w:tc>
                <w:tcPr>
                  <w:tcW w:w="4660" w:type="dxa"/>
                  <w:vAlign w:val="center"/>
                </w:tcPr>
                <w:p w14:paraId="4205D622" w14:textId="77777777" w:rsidR="00A80306" w:rsidRPr="0063571E" w:rsidRDefault="00A80306" w:rsidP="00A80306">
                  <w:pPr>
                    <w:rPr>
                      <w:rFonts w:eastAsia="Arial" w:cs="Arial"/>
                      <w:color w:val="000000" w:themeColor="text1"/>
                      <w:sz w:val="20"/>
                      <w:vertAlign w:val="superscript"/>
                    </w:rPr>
                  </w:pPr>
                  <w:r w:rsidRPr="0063571E">
                    <w:rPr>
                      <w:rFonts w:eastAsia="Arial" w:cs="Arial"/>
                      <w:color w:val="000000" w:themeColor="text1"/>
                      <w:sz w:val="20"/>
                    </w:rPr>
                    <w:t>75% of program completed</w:t>
                  </w:r>
                  <w:r w:rsidRPr="0063571E">
                    <w:rPr>
                      <w:bCs/>
                      <w:sz w:val="20"/>
                      <w:vertAlign w:val="superscript"/>
                    </w:rPr>
                    <w:t>*</w:t>
                  </w:r>
                </w:p>
              </w:tc>
              <w:tc>
                <w:tcPr>
                  <w:tcW w:w="5991" w:type="dxa"/>
                  <w:vAlign w:val="center"/>
                </w:tcPr>
                <w:p w14:paraId="74F4B4C2" w14:textId="77777777" w:rsidR="00A80306" w:rsidRPr="0063571E" w:rsidRDefault="00A80306" w:rsidP="00A80306">
                  <w:pPr>
                    <w:rPr>
                      <w:rFonts w:eastAsia="Arial" w:cs="Arial"/>
                      <w:color w:val="000000" w:themeColor="text1"/>
                      <w:sz w:val="20"/>
                    </w:rPr>
                  </w:pPr>
                  <w:r w:rsidRPr="0063571E">
                    <w:rPr>
                      <w:rFonts w:eastAsia="Arial" w:cs="Arial"/>
                      <w:color w:val="000000" w:themeColor="text1"/>
                      <w:sz w:val="20"/>
                    </w:rPr>
                    <w:t>School retains supplemental fees and entire tuition.</w:t>
                  </w:r>
                </w:p>
              </w:tc>
            </w:tr>
          </w:tbl>
          <w:p w14:paraId="421596F2" w14:textId="005D4BC2" w:rsidR="00E00538" w:rsidRPr="00F04C66" w:rsidRDefault="00A80306" w:rsidP="00137872">
            <w:pPr>
              <w:rPr>
                <w:rFonts w:cstheme="minorHAnsi"/>
                <w:sz w:val="20"/>
                <w:szCs w:val="20"/>
              </w:rPr>
            </w:pPr>
            <w:r w:rsidRPr="0063571E">
              <w:rPr>
                <w:color w:val="000000" w:themeColor="text1"/>
                <w:sz w:val="20"/>
                <w:szCs w:val="20"/>
              </w:rPr>
              <w:t xml:space="preserve">* </w:t>
            </w:r>
            <w:r w:rsidRPr="0063571E">
              <w:rPr>
                <w:rFonts w:eastAsia="Arial" w:cs="Arial"/>
                <w:color w:val="000000" w:themeColor="text1"/>
                <w:sz w:val="20"/>
              </w:rPr>
              <w:t>Percent of program completed is the number of class hours completed, divided by program duration</w:t>
            </w:r>
            <w:r w:rsidRPr="0063571E">
              <w:rPr>
                <w:color w:val="000000" w:themeColor="text1"/>
                <w:sz w:val="20"/>
                <w:szCs w:val="20"/>
              </w:rPr>
              <w:t>.</w:t>
            </w:r>
            <w:r w:rsidRPr="00F04C66">
              <w:rPr>
                <w:color w:val="000000" w:themeColor="text1"/>
                <w:sz w:val="20"/>
                <w:szCs w:val="20"/>
              </w:rPr>
              <w:t xml:space="preserve">  </w:t>
            </w:r>
          </w:p>
        </w:tc>
      </w:tr>
    </w:tbl>
    <w:p w14:paraId="5B3787DF" w14:textId="77777777" w:rsidR="0063571E" w:rsidRPr="0063571E" w:rsidRDefault="0063571E" w:rsidP="0014399C">
      <w:pPr>
        <w:spacing w:after="0" w:line="240" w:lineRule="auto"/>
        <w:rPr>
          <w:rFonts w:ascii="Calibri" w:eastAsiaTheme="minorEastAsia" w:hAnsi="Calibri" w:cstheme="minorHAnsi"/>
          <w:b/>
          <w:bCs/>
          <w:sz w:val="12"/>
          <w:szCs w:val="12"/>
        </w:rPr>
      </w:pPr>
    </w:p>
    <w:p w14:paraId="4215972F" w14:textId="0397D744" w:rsidR="00E00538" w:rsidRPr="009D2970" w:rsidRDefault="00E00538" w:rsidP="00E00538">
      <w:pPr>
        <w:spacing w:after="0" w:line="240" w:lineRule="auto"/>
        <w:outlineLvl w:val="0"/>
        <w:rPr>
          <w:rFonts w:cstheme="minorHAnsi"/>
          <w:b/>
          <w:sz w:val="20"/>
          <w:szCs w:val="20"/>
        </w:rPr>
      </w:pPr>
      <w:r w:rsidRPr="009D2970">
        <w:rPr>
          <w:rFonts w:cstheme="minorHAnsi"/>
          <w:b/>
          <w:sz w:val="20"/>
          <w:szCs w:val="20"/>
        </w:rPr>
        <w:t>Notice to Students:</w:t>
      </w:r>
    </w:p>
    <w:p w14:paraId="42159730" w14:textId="77777777" w:rsidR="00E00538" w:rsidRPr="00D93DA6" w:rsidRDefault="00E00538" w:rsidP="00E00538">
      <w:pPr>
        <w:numPr>
          <w:ilvl w:val="0"/>
          <w:numId w:val="4"/>
        </w:numPr>
        <w:spacing w:after="0" w:line="240" w:lineRule="auto"/>
        <w:rPr>
          <w:rFonts w:cstheme="minorHAnsi"/>
          <w:sz w:val="18"/>
          <w:szCs w:val="18"/>
        </w:rPr>
      </w:pPr>
      <w:r w:rsidRPr="00D93DA6">
        <w:rPr>
          <w:rFonts w:cstheme="minorHAnsi"/>
          <w:sz w:val="18"/>
          <w:szCs w:val="18"/>
        </w:rPr>
        <w:t>Do not sign this agreement before you have read it or if it contains any blank spaces.</w:t>
      </w:r>
    </w:p>
    <w:p w14:paraId="42159731" w14:textId="77777777" w:rsidR="00E00538" w:rsidRPr="00D93DA6" w:rsidRDefault="00E00538" w:rsidP="00E00538">
      <w:pPr>
        <w:numPr>
          <w:ilvl w:val="0"/>
          <w:numId w:val="4"/>
        </w:numPr>
        <w:spacing w:after="0" w:line="240" w:lineRule="auto"/>
        <w:rPr>
          <w:rFonts w:cstheme="minorHAnsi"/>
          <w:sz w:val="18"/>
          <w:szCs w:val="18"/>
        </w:rPr>
      </w:pPr>
      <w:r w:rsidRPr="00D93DA6">
        <w:rPr>
          <w:rFonts w:cstheme="minorHAnsi"/>
          <w:sz w:val="18"/>
          <w:szCs w:val="18"/>
        </w:rPr>
        <w:t>You are entitled to an exact copy of the agreement and any disclosure pages you sign.</w:t>
      </w:r>
    </w:p>
    <w:p w14:paraId="42159732" w14:textId="77777777" w:rsidR="00E00538" w:rsidRPr="00D93DA6" w:rsidRDefault="00E00538" w:rsidP="00E00538">
      <w:pPr>
        <w:numPr>
          <w:ilvl w:val="0"/>
          <w:numId w:val="4"/>
        </w:numPr>
        <w:spacing w:after="0" w:line="240" w:lineRule="auto"/>
        <w:rPr>
          <w:rFonts w:cstheme="minorHAnsi"/>
          <w:sz w:val="18"/>
          <w:szCs w:val="18"/>
        </w:rPr>
      </w:pPr>
      <w:r>
        <w:rPr>
          <w:rFonts w:cstheme="minorHAnsi"/>
          <w:sz w:val="18"/>
          <w:szCs w:val="18"/>
        </w:rPr>
        <w:t>This Enrollment Agreement</w:t>
      </w:r>
      <w:r w:rsidRPr="00D93DA6">
        <w:rPr>
          <w:rFonts w:cstheme="minorHAnsi"/>
          <w:sz w:val="18"/>
          <w:szCs w:val="18"/>
        </w:rPr>
        <w:t xml:space="preserve"> and school </w:t>
      </w:r>
      <w:r>
        <w:rPr>
          <w:rFonts w:cstheme="minorHAnsi"/>
          <w:sz w:val="18"/>
          <w:szCs w:val="18"/>
        </w:rPr>
        <w:t>c</w:t>
      </w:r>
      <w:r w:rsidRPr="00D93DA6">
        <w:rPr>
          <w:rFonts w:cstheme="minorHAnsi"/>
          <w:sz w:val="18"/>
          <w:szCs w:val="18"/>
        </w:rPr>
        <w:t>atalog constitute the entire contract between the student and the school.</w:t>
      </w:r>
    </w:p>
    <w:p w14:paraId="42159733" w14:textId="77777777" w:rsidR="00E00538" w:rsidRPr="00D93DA6" w:rsidRDefault="00E00538" w:rsidP="00E00538">
      <w:pPr>
        <w:numPr>
          <w:ilvl w:val="0"/>
          <w:numId w:val="4"/>
        </w:numPr>
        <w:spacing w:after="0" w:line="240" w:lineRule="auto"/>
        <w:rPr>
          <w:rFonts w:cstheme="minorHAnsi"/>
          <w:sz w:val="18"/>
          <w:szCs w:val="18"/>
        </w:rPr>
      </w:pPr>
      <w:r w:rsidRPr="00D93DA6">
        <w:rPr>
          <w:rFonts w:cstheme="minorHAnsi"/>
          <w:sz w:val="18"/>
          <w:szCs w:val="18"/>
        </w:rPr>
        <w:t>This agreement is a legally binding instrument only when the agreement is accepted, signed, and dated by the student and an authorized official of the school.</w:t>
      </w:r>
    </w:p>
    <w:p w14:paraId="66BFD5DB" w14:textId="77777777" w:rsidR="0014399C" w:rsidRDefault="00E00538" w:rsidP="0014399C">
      <w:pPr>
        <w:numPr>
          <w:ilvl w:val="0"/>
          <w:numId w:val="4"/>
        </w:numPr>
        <w:spacing w:after="0" w:line="240" w:lineRule="auto"/>
        <w:rPr>
          <w:rFonts w:cstheme="minorHAnsi"/>
          <w:sz w:val="18"/>
          <w:szCs w:val="18"/>
        </w:rPr>
      </w:pPr>
      <w:r w:rsidRPr="00D93DA6">
        <w:rPr>
          <w:rFonts w:cstheme="minorHAnsi"/>
          <w:sz w:val="18"/>
          <w:szCs w:val="18"/>
        </w:rPr>
        <w:t>Any changes in this agreement must be made in writing and shall not be binding on either party unless such changes have been approved in writing by both parties. All terms and conditions of the agreement are not subject to amendment or modification by oral agreement.</w:t>
      </w:r>
    </w:p>
    <w:p w14:paraId="0532EDEC" w14:textId="5D1AC02E" w:rsidR="00EC6407" w:rsidRPr="0063571E" w:rsidRDefault="005A72AA" w:rsidP="0063571E">
      <w:pPr>
        <w:numPr>
          <w:ilvl w:val="0"/>
          <w:numId w:val="4"/>
        </w:numPr>
        <w:spacing w:after="0" w:line="240" w:lineRule="auto"/>
        <w:rPr>
          <w:rFonts w:cstheme="minorHAnsi"/>
          <w:sz w:val="18"/>
          <w:szCs w:val="18"/>
        </w:rPr>
      </w:pPr>
      <w:r>
        <w:rPr>
          <w:rFonts w:cs="Arial"/>
          <w:sz w:val="18"/>
          <w:szCs w:val="16"/>
        </w:rPr>
        <w:t>National Able Network</w:t>
      </w:r>
      <w:r w:rsidR="00EC6407" w:rsidRPr="0063571E">
        <w:rPr>
          <w:rFonts w:cs="Arial"/>
          <w:sz w:val="18"/>
          <w:szCs w:val="16"/>
        </w:rPr>
        <w:t xml:space="preserve"> is licensed as a private career school with the Minnesota Office of Higher Education pursuant to Minnesota Statutes, sections </w:t>
      </w:r>
      <w:r w:rsidR="00EC6407" w:rsidRPr="0063571E">
        <w:rPr>
          <w:rFonts w:cs="Arial"/>
          <w:sz w:val="18"/>
          <w:szCs w:val="16"/>
          <w:u w:val="single"/>
        </w:rPr>
        <w:t>136A.821</w:t>
      </w:r>
      <w:r w:rsidR="00EC6407" w:rsidRPr="0063571E">
        <w:rPr>
          <w:rFonts w:cs="Arial"/>
          <w:sz w:val="18"/>
          <w:szCs w:val="16"/>
        </w:rPr>
        <w:t xml:space="preserve"> to </w:t>
      </w:r>
      <w:r w:rsidR="00EC6407" w:rsidRPr="0063571E">
        <w:rPr>
          <w:rFonts w:cs="Arial"/>
          <w:sz w:val="18"/>
          <w:szCs w:val="16"/>
          <w:u w:val="single"/>
        </w:rPr>
        <w:t>136A.832</w:t>
      </w:r>
      <w:r w:rsidR="00EC6407" w:rsidRPr="0063571E">
        <w:rPr>
          <w:rFonts w:cs="Arial"/>
          <w:sz w:val="18"/>
          <w:szCs w:val="16"/>
        </w:rPr>
        <w:t>. Licens</w:t>
      </w:r>
      <w:r w:rsidR="00C72FCB" w:rsidRPr="0063571E">
        <w:rPr>
          <w:rFonts w:cs="Arial"/>
          <w:sz w:val="18"/>
          <w:szCs w:val="16"/>
        </w:rPr>
        <w:t>ure is not an endorsement of an</w:t>
      </w:r>
      <w:r w:rsidR="00EC6407" w:rsidRPr="0063571E">
        <w:rPr>
          <w:rFonts w:cs="Arial"/>
          <w:sz w:val="18"/>
          <w:szCs w:val="16"/>
        </w:rPr>
        <w:t xml:space="preserve"> institution. Credits earned </w:t>
      </w:r>
      <w:r w:rsidR="002D7A5E">
        <w:rPr>
          <w:rFonts w:cs="Arial"/>
          <w:sz w:val="18"/>
          <w:szCs w:val="16"/>
        </w:rPr>
        <w:t xml:space="preserve">at </w:t>
      </w:r>
      <w:r w:rsidR="0077229C">
        <w:rPr>
          <w:rFonts w:cs="Arial"/>
          <w:sz w:val="18"/>
          <w:szCs w:val="16"/>
        </w:rPr>
        <w:t>NAN</w:t>
      </w:r>
      <w:r w:rsidR="00EC6407" w:rsidRPr="0063571E">
        <w:rPr>
          <w:rFonts w:cs="Arial"/>
          <w:sz w:val="18"/>
          <w:szCs w:val="16"/>
        </w:rPr>
        <w:t xml:space="preserve"> may not transfer to all other institutions.</w:t>
      </w:r>
    </w:p>
    <w:p w14:paraId="5BC8A113" w14:textId="5AE29DE0" w:rsidR="00C72FCB" w:rsidRPr="00C72FCB" w:rsidRDefault="00C72FCB" w:rsidP="00C72FCB">
      <w:pPr>
        <w:pStyle w:val="NormalWeb"/>
        <w:numPr>
          <w:ilvl w:val="0"/>
          <w:numId w:val="4"/>
        </w:numPr>
        <w:spacing w:before="0" w:after="0"/>
        <w:rPr>
          <w:rFonts w:asciiTheme="minorHAnsi" w:hAnsiTheme="minorHAnsi" w:cstheme="minorBidi"/>
          <w:kern w:val="24"/>
          <w:sz w:val="18"/>
          <w:szCs w:val="16"/>
        </w:rPr>
      </w:pPr>
      <w:r w:rsidRPr="00C72FCB">
        <w:rPr>
          <w:rFonts w:asciiTheme="minorHAnsi" w:hAnsiTheme="minorHAnsi" w:cstheme="minorBidi"/>
          <w:kern w:val="24"/>
          <w:sz w:val="18"/>
          <w:szCs w:val="16"/>
        </w:rPr>
        <w:t xml:space="preserve">IT Career Lab, of National Able Network, is not accredited by a US Department of Education recognized accrediting body.  </w:t>
      </w:r>
    </w:p>
    <w:p w14:paraId="2225E685" w14:textId="759D68FB" w:rsidR="002D7A5E" w:rsidRPr="007B20BE" w:rsidRDefault="00E00538" w:rsidP="002D7A5E">
      <w:pPr>
        <w:numPr>
          <w:ilvl w:val="0"/>
          <w:numId w:val="4"/>
        </w:numPr>
        <w:spacing w:after="0" w:line="240" w:lineRule="auto"/>
        <w:rPr>
          <w:rFonts w:cstheme="minorHAnsi"/>
          <w:sz w:val="18"/>
          <w:szCs w:val="18"/>
        </w:rPr>
      </w:pPr>
      <w:r w:rsidRPr="00D1358B">
        <w:rPr>
          <w:rFonts w:cstheme="minorHAnsi"/>
          <w:sz w:val="18"/>
          <w:szCs w:val="18"/>
        </w:rPr>
        <w:t>Please see Institutional Disclosures Reporting Chart, provided as an addendum, for consumer information.</w:t>
      </w:r>
    </w:p>
    <w:p w14:paraId="42159737" w14:textId="77777777" w:rsidR="00822C15" w:rsidRPr="00D93DA6" w:rsidRDefault="00822C15" w:rsidP="00822C15">
      <w:pPr>
        <w:spacing w:after="0" w:line="240" w:lineRule="auto"/>
        <w:ind w:left="360"/>
        <w:rPr>
          <w:rFonts w:cstheme="minorHAnsi"/>
          <w:sz w:val="18"/>
          <w:szCs w:val="18"/>
        </w:rPr>
      </w:pPr>
    </w:p>
    <w:tbl>
      <w:tblPr>
        <w:tblStyle w:val="TableGrid"/>
        <w:tblW w:w="10800" w:type="dxa"/>
        <w:tblInd w:w="-545" w:type="dxa"/>
        <w:tblLook w:val="04A0" w:firstRow="1" w:lastRow="0" w:firstColumn="1" w:lastColumn="0" w:noHBand="0" w:noVBand="1"/>
      </w:tblPr>
      <w:tblGrid>
        <w:gridCol w:w="1068"/>
        <w:gridCol w:w="6454"/>
        <w:gridCol w:w="3278"/>
      </w:tblGrid>
      <w:tr w:rsidR="00822C15" w:rsidRPr="00D93DA6" w14:paraId="42159739" w14:textId="77777777" w:rsidTr="0014399C">
        <w:trPr>
          <w:trHeight w:hRule="exact" w:val="360"/>
        </w:trPr>
        <w:tc>
          <w:tcPr>
            <w:tcW w:w="10800" w:type="dxa"/>
            <w:gridSpan w:val="3"/>
            <w:tcBorders>
              <w:bottom w:val="single" w:sz="4" w:space="0" w:color="auto"/>
            </w:tcBorders>
            <w:shd w:val="clear" w:color="auto" w:fill="006600"/>
            <w:vAlign w:val="center"/>
          </w:tcPr>
          <w:p w14:paraId="42159738" w14:textId="77777777" w:rsidR="00822C15" w:rsidRPr="007D71F7" w:rsidRDefault="00822C15" w:rsidP="00A5280C">
            <w:pPr>
              <w:rPr>
                <w:rFonts w:cstheme="minorHAnsi"/>
                <w:color w:val="FFFFFF" w:themeColor="background1"/>
                <w:sz w:val="20"/>
                <w:szCs w:val="20"/>
              </w:rPr>
            </w:pPr>
            <w:r w:rsidRPr="00D93DA6">
              <w:rPr>
                <w:rFonts w:cstheme="minorHAnsi"/>
                <w:b/>
                <w:color w:val="FFFFFF" w:themeColor="background1"/>
                <w:sz w:val="20"/>
                <w:szCs w:val="20"/>
              </w:rPr>
              <w:t>Student Acknowledgement</w:t>
            </w:r>
            <w:r>
              <w:rPr>
                <w:rFonts w:cstheme="minorHAnsi"/>
                <w:b/>
                <w:color w:val="FFFFFF" w:themeColor="background1"/>
                <w:sz w:val="20"/>
                <w:szCs w:val="20"/>
              </w:rPr>
              <w:t xml:space="preserve">s </w:t>
            </w:r>
            <w:r>
              <w:rPr>
                <w:rFonts w:cstheme="minorHAnsi"/>
                <w:color w:val="FFFFFF" w:themeColor="background1"/>
                <w:sz w:val="20"/>
                <w:szCs w:val="20"/>
              </w:rPr>
              <w:t>(initial each item)</w:t>
            </w:r>
          </w:p>
        </w:tc>
      </w:tr>
      <w:tr w:rsidR="00822C15" w:rsidRPr="00D93DA6" w14:paraId="4215973C" w14:textId="77777777" w:rsidTr="0014399C">
        <w:trPr>
          <w:trHeight w:val="144"/>
        </w:trPr>
        <w:tc>
          <w:tcPr>
            <w:tcW w:w="1068" w:type="dxa"/>
          </w:tcPr>
          <w:p w14:paraId="4215973A"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3B" w14:textId="4E35C3A4" w:rsidR="00822C15" w:rsidRDefault="00822C15" w:rsidP="00A5280C">
            <w:pPr>
              <w:autoSpaceDE w:val="0"/>
              <w:autoSpaceDN w:val="0"/>
              <w:adjustRightInd w:val="0"/>
              <w:rPr>
                <w:rFonts w:cstheme="minorHAnsi"/>
                <w:i/>
                <w:sz w:val="18"/>
                <w:szCs w:val="18"/>
              </w:rPr>
            </w:pPr>
            <w:r>
              <w:rPr>
                <w:rFonts w:cstheme="minorHAnsi"/>
                <w:i/>
                <w:sz w:val="18"/>
                <w:szCs w:val="18"/>
              </w:rPr>
              <w:t xml:space="preserve">I hereby acknowledge receipt of the school’s catalog, which contains information describing programs offered, and </w:t>
            </w:r>
            <w:r w:rsidR="00A73DE3">
              <w:rPr>
                <w:rFonts w:cstheme="minorHAnsi"/>
                <w:i/>
                <w:sz w:val="18"/>
                <w:szCs w:val="18"/>
              </w:rPr>
              <w:t>equipment or supplies provided.</w:t>
            </w:r>
            <w:r>
              <w:rPr>
                <w:rFonts w:cstheme="minorHAnsi"/>
                <w:i/>
                <w:sz w:val="18"/>
                <w:szCs w:val="18"/>
              </w:rPr>
              <w:t xml:space="preserve"> The school catalog is included as part of this enrollment agreement and I acknowledge I have received a copy of this catalog.</w:t>
            </w:r>
          </w:p>
        </w:tc>
      </w:tr>
      <w:tr w:rsidR="00822C15" w:rsidRPr="00D93DA6" w14:paraId="4215973F" w14:textId="77777777" w:rsidTr="0014399C">
        <w:trPr>
          <w:trHeight w:val="144"/>
        </w:trPr>
        <w:tc>
          <w:tcPr>
            <w:tcW w:w="1068" w:type="dxa"/>
          </w:tcPr>
          <w:p w14:paraId="4215973D"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3E" w14:textId="77777777" w:rsidR="00822C15" w:rsidRDefault="00822C15" w:rsidP="00A5280C">
            <w:pPr>
              <w:autoSpaceDE w:val="0"/>
              <w:autoSpaceDN w:val="0"/>
              <w:adjustRightInd w:val="0"/>
              <w:rPr>
                <w:rFonts w:cstheme="minorHAnsi"/>
                <w:i/>
                <w:sz w:val="18"/>
                <w:szCs w:val="18"/>
              </w:rPr>
            </w:pPr>
            <w:r>
              <w:rPr>
                <w:rFonts w:cstheme="minorHAnsi"/>
                <w:i/>
                <w:sz w:val="18"/>
                <w:szCs w:val="18"/>
              </w:rPr>
              <w:t>I have carefully read and received an exact copy of this enrollment agreement.</w:t>
            </w:r>
          </w:p>
        </w:tc>
      </w:tr>
      <w:tr w:rsidR="00822C15" w:rsidRPr="00D93DA6" w14:paraId="42159742" w14:textId="77777777" w:rsidTr="0014399C">
        <w:trPr>
          <w:trHeight w:val="144"/>
        </w:trPr>
        <w:tc>
          <w:tcPr>
            <w:tcW w:w="1068" w:type="dxa"/>
          </w:tcPr>
          <w:p w14:paraId="42159740"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41" w14:textId="77777777" w:rsidR="00822C15" w:rsidRDefault="00822C15" w:rsidP="00A5280C">
            <w:pPr>
              <w:autoSpaceDE w:val="0"/>
              <w:autoSpaceDN w:val="0"/>
              <w:adjustRightInd w:val="0"/>
              <w:rPr>
                <w:rFonts w:cstheme="minorHAnsi"/>
                <w:i/>
                <w:sz w:val="18"/>
                <w:szCs w:val="18"/>
              </w:rPr>
            </w:pPr>
            <w:r>
              <w:rPr>
                <w:rFonts w:cstheme="minorHAnsi"/>
                <w:i/>
                <w:sz w:val="18"/>
                <w:szCs w:val="18"/>
              </w:rPr>
              <w:t>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or credential may be awarded.</w:t>
            </w:r>
            <w:r w:rsidRPr="00D93DA6">
              <w:rPr>
                <w:rFonts w:cstheme="minorHAnsi"/>
                <w:i/>
                <w:sz w:val="18"/>
                <w:szCs w:val="18"/>
              </w:rPr>
              <w:t xml:space="preserve">  </w:t>
            </w:r>
          </w:p>
        </w:tc>
      </w:tr>
      <w:tr w:rsidR="00822C15" w:rsidRPr="00D93DA6" w14:paraId="42159748" w14:textId="77777777" w:rsidTr="0014399C">
        <w:trPr>
          <w:trHeight w:val="144"/>
        </w:trPr>
        <w:tc>
          <w:tcPr>
            <w:tcW w:w="1068" w:type="dxa"/>
          </w:tcPr>
          <w:p w14:paraId="42159746"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47" w14:textId="1F93D5E6" w:rsidR="00822C15" w:rsidRDefault="00822C15" w:rsidP="00A5280C">
            <w:pPr>
              <w:autoSpaceDE w:val="0"/>
              <w:autoSpaceDN w:val="0"/>
              <w:adjustRightInd w:val="0"/>
              <w:rPr>
                <w:rFonts w:cstheme="minorHAnsi"/>
                <w:i/>
                <w:sz w:val="18"/>
                <w:szCs w:val="18"/>
              </w:rPr>
            </w:pPr>
            <w:r>
              <w:rPr>
                <w:rFonts w:cstheme="minorHAnsi"/>
                <w:i/>
                <w:sz w:val="18"/>
                <w:szCs w:val="18"/>
              </w:rPr>
              <w:t xml:space="preserve">I understand that the school does not guarantee transferability of credit and that in most cases, credits or coursework are not likely to transfer to another institution.  In cases where transferability is guaranteed, </w:t>
            </w:r>
            <w:r w:rsidR="008876D2">
              <w:rPr>
                <w:rFonts w:cstheme="minorHAnsi"/>
                <w:i/>
                <w:sz w:val="18"/>
                <w:szCs w:val="18"/>
              </w:rPr>
              <w:t>National Able Network</w:t>
            </w:r>
            <w:r>
              <w:rPr>
                <w:rFonts w:cstheme="minorHAnsi"/>
                <w:i/>
                <w:sz w:val="18"/>
                <w:szCs w:val="18"/>
              </w:rPr>
              <w:t xml:space="preserve"> must provide me copies of transfer agreements that name the exact institution(s) and include agreement details and limitations.</w:t>
            </w:r>
          </w:p>
        </w:tc>
      </w:tr>
      <w:tr w:rsidR="00822C15" w:rsidRPr="00D93DA6" w14:paraId="4215974B" w14:textId="77777777" w:rsidTr="0014399C">
        <w:trPr>
          <w:trHeight w:val="144"/>
        </w:trPr>
        <w:tc>
          <w:tcPr>
            <w:tcW w:w="1068" w:type="dxa"/>
          </w:tcPr>
          <w:p w14:paraId="42159749"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4A" w14:textId="77777777" w:rsidR="00822C15" w:rsidRDefault="00822C15" w:rsidP="00A5280C">
            <w:pPr>
              <w:autoSpaceDE w:val="0"/>
              <w:autoSpaceDN w:val="0"/>
              <w:adjustRightInd w:val="0"/>
              <w:rPr>
                <w:rFonts w:cstheme="minorHAnsi"/>
                <w:i/>
                <w:sz w:val="18"/>
                <w:szCs w:val="18"/>
              </w:rPr>
            </w:pPr>
            <w:r>
              <w:rPr>
                <w:rFonts w:cstheme="minorHAnsi"/>
                <w:i/>
                <w:sz w:val="18"/>
                <w:szCs w:val="18"/>
              </w:rPr>
              <w:t>I understand that the school does not guarantee job placement to graduates upon program completion.</w:t>
            </w:r>
          </w:p>
        </w:tc>
      </w:tr>
      <w:tr w:rsidR="00822C15" w:rsidRPr="00D93DA6" w14:paraId="4215974E" w14:textId="77777777" w:rsidTr="0014399C">
        <w:trPr>
          <w:trHeight w:val="144"/>
        </w:trPr>
        <w:tc>
          <w:tcPr>
            <w:tcW w:w="1068" w:type="dxa"/>
          </w:tcPr>
          <w:p w14:paraId="4215974C" w14:textId="77777777" w:rsidR="00822C15" w:rsidRDefault="00822C15" w:rsidP="00A5280C">
            <w:pPr>
              <w:autoSpaceDE w:val="0"/>
              <w:autoSpaceDN w:val="0"/>
              <w:adjustRightInd w:val="0"/>
              <w:rPr>
                <w:rFonts w:cstheme="minorHAnsi"/>
                <w:i/>
                <w:sz w:val="18"/>
                <w:szCs w:val="18"/>
              </w:rPr>
            </w:pPr>
          </w:p>
        </w:tc>
        <w:tc>
          <w:tcPr>
            <w:tcW w:w="9732" w:type="dxa"/>
            <w:gridSpan w:val="2"/>
          </w:tcPr>
          <w:p w14:paraId="4215974D" w14:textId="7C52EB17" w:rsidR="00512990" w:rsidRPr="00A73DE3" w:rsidRDefault="00822C15" w:rsidP="00A73DE3">
            <w:pPr>
              <w:autoSpaceDE w:val="0"/>
              <w:autoSpaceDN w:val="0"/>
              <w:adjustRightInd w:val="0"/>
              <w:rPr>
                <w:rFonts w:cstheme="minorHAnsi"/>
                <w:i/>
                <w:sz w:val="18"/>
                <w:szCs w:val="18"/>
              </w:rPr>
            </w:pPr>
            <w:r w:rsidRPr="00A73DE3">
              <w:rPr>
                <w:rFonts w:cstheme="minorHAnsi"/>
                <w:i/>
                <w:sz w:val="18"/>
                <w:szCs w:val="18"/>
              </w:rPr>
              <w:t>I understand that complaints</w:t>
            </w:r>
            <w:r w:rsidR="00A73DE3">
              <w:rPr>
                <w:rFonts w:cstheme="minorHAnsi"/>
                <w:i/>
                <w:sz w:val="18"/>
                <w:szCs w:val="18"/>
              </w:rPr>
              <w:t xml:space="preserve"> unable to</w:t>
            </w:r>
            <w:r w:rsidRPr="00A73DE3">
              <w:rPr>
                <w:rFonts w:cstheme="minorHAnsi"/>
                <w:i/>
                <w:sz w:val="18"/>
                <w:szCs w:val="18"/>
              </w:rPr>
              <w:t xml:space="preserve"> be resolved by direct negotiation with the school in accordance t</w:t>
            </w:r>
            <w:r w:rsidR="00A73DE3">
              <w:rPr>
                <w:rFonts w:cstheme="minorHAnsi"/>
                <w:i/>
                <w:sz w:val="18"/>
                <w:szCs w:val="18"/>
              </w:rPr>
              <w:t xml:space="preserve">o its written grievance policy </w:t>
            </w:r>
            <w:r w:rsidRPr="00A73DE3">
              <w:rPr>
                <w:rFonts w:cstheme="minorHAnsi"/>
                <w:i/>
                <w:sz w:val="18"/>
                <w:szCs w:val="18"/>
              </w:rPr>
              <w:t xml:space="preserve">may be filed with the </w:t>
            </w:r>
            <w:r w:rsidR="00A73DE3" w:rsidRPr="00A73DE3">
              <w:rPr>
                <w:rFonts w:cstheme="minorHAnsi"/>
                <w:i/>
                <w:sz w:val="18"/>
                <w:szCs w:val="18"/>
              </w:rPr>
              <w:t>Minnesota Office of Higher Education</w:t>
            </w:r>
            <w:r w:rsidRPr="00A73DE3">
              <w:rPr>
                <w:rFonts w:cstheme="minorHAnsi"/>
                <w:i/>
                <w:sz w:val="18"/>
                <w:szCs w:val="18"/>
              </w:rPr>
              <w:t xml:space="preserve">, </w:t>
            </w:r>
            <w:r w:rsidR="00A73DE3" w:rsidRPr="00A73DE3">
              <w:rPr>
                <w:rFonts w:cs="Arial"/>
                <w:i/>
                <w:sz w:val="18"/>
                <w:szCs w:val="18"/>
                <w:shd w:val="clear" w:color="auto" w:fill="FFFFFF"/>
              </w:rPr>
              <w:t>1450 Energy Park Drive, Suite 350</w:t>
            </w:r>
            <w:r w:rsidR="00A73DE3" w:rsidRPr="00A73DE3">
              <w:rPr>
                <w:rFonts w:cs="Arial"/>
                <w:i/>
                <w:sz w:val="18"/>
                <w:szCs w:val="18"/>
              </w:rPr>
              <w:t xml:space="preserve"> </w:t>
            </w:r>
            <w:r w:rsidR="00A73DE3" w:rsidRPr="00A73DE3">
              <w:rPr>
                <w:rFonts w:cs="Arial"/>
                <w:i/>
                <w:sz w:val="18"/>
                <w:szCs w:val="18"/>
                <w:shd w:val="clear" w:color="auto" w:fill="FFFFFF"/>
              </w:rPr>
              <w:t>St. Paul, MN 55108</w:t>
            </w:r>
          </w:p>
        </w:tc>
      </w:tr>
      <w:tr w:rsidR="00822C15" w:rsidRPr="00D93DA6" w14:paraId="42159753" w14:textId="77777777" w:rsidTr="0014399C">
        <w:trPr>
          <w:trHeight w:hRule="exact" w:val="360"/>
        </w:trPr>
        <w:tc>
          <w:tcPr>
            <w:tcW w:w="10800" w:type="dxa"/>
            <w:gridSpan w:val="3"/>
            <w:tcBorders>
              <w:bottom w:val="single" w:sz="4" w:space="0" w:color="auto"/>
            </w:tcBorders>
            <w:shd w:val="clear" w:color="auto" w:fill="006600"/>
            <w:vAlign w:val="center"/>
          </w:tcPr>
          <w:p w14:paraId="42159752" w14:textId="77777777" w:rsidR="00822C15" w:rsidRPr="00D93DA6" w:rsidRDefault="00822C15" w:rsidP="00A5280C">
            <w:pPr>
              <w:rPr>
                <w:rFonts w:cstheme="minorHAnsi"/>
                <w:b/>
                <w:color w:val="FFFFFF" w:themeColor="background1"/>
                <w:sz w:val="20"/>
                <w:szCs w:val="20"/>
              </w:rPr>
            </w:pPr>
            <w:r>
              <w:rPr>
                <w:rFonts w:cstheme="minorHAnsi"/>
                <w:b/>
                <w:color w:val="FFFFFF" w:themeColor="background1"/>
                <w:sz w:val="20"/>
                <w:szCs w:val="20"/>
              </w:rPr>
              <w:t>Student</w:t>
            </w:r>
            <w:r w:rsidRPr="00D93DA6">
              <w:rPr>
                <w:rFonts w:cstheme="minorHAnsi"/>
                <w:b/>
                <w:color w:val="FFFFFF" w:themeColor="background1"/>
                <w:sz w:val="20"/>
                <w:szCs w:val="20"/>
              </w:rPr>
              <w:t xml:space="preserve"> Acknowledgement</w:t>
            </w:r>
          </w:p>
        </w:tc>
      </w:tr>
      <w:tr w:rsidR="00822C15" w:rsidRPr="00D93DA6" w14:paraId="42159755" w14:textId="77777777" w:rsidTr="007B20BE">
        <w:trPr>
          <w:trHeight w:val="1025"/>
        </w:trPr>
        <w:tc>
          <w:tcPr>
            <w:tcW w:w="10800" w:type="dxa"/>
            <w:gridSpan w:val="3"/>
          </w:tcPr>
          <w:p w14:paraId="42159754" w14:textId="77777777" w:rsidR="00822C15" w:rsidRPr="00D93DA6" w:rsidRDefault="00822C15" w:rsidP="0063571E">
            <w:pPr>
              <w:autoSpaceDE w:val="0"/>
              <w:autoSpaceDN w:val="0"/>
              <w:adjustRightInd w:val="0"/>
              <w:rPr>
                <w:rFonts w:cstheme="minorHAnsi"/>
                <w:i/>
                <w:sz w:val="18"/>
                <w:szCs w:val="18"/>
              </w:rPr>
            </w:pPr>
            <w:r w:rsidRPr="00D93DA6">
              <w:rPr>
                <w:rFonts w:cstheme="minorHAnsi"/>
                <w:i/>
                <w:sz w:val="18"/>
                <w:szCs w:val="18"/>
              </w:rPr>
              <w:t xml:space="preserve">I hereby </w:t>
            </w:r>
            <w:r>
              <w:rPr>
                <w:rFonts w:cstheme="minorHAnsi"/>
                <w:i/>
                <w:sz w:val="18"/>
                <w:szCs w:val="18"/>
              </w:rPr>
              <w:t xml:space="preserve">acknowledge I have received a copy of this completed agreement, the school catalog, and written confirmation of acceptance prior to signing this contract.  By signing this contract, I acknowledge that I have read it, understand the terms and conditions, and agree to the conditions outlined in this contract.  It is further understood that this agreement supersedes all prior or contemporaneous verbal or written agreements and may not be modified without the written agreement of myself and the School Official.  I and the school will retain a copy of this agreement.  </w:t>
            </w:r>
          </w:p>
        </w:tc>
      </w:tr>
      <w:tr w:rsidR="00822C15" w:rsidRPr="00D93DA6" w14:paraId="42159758" w14:textId="77777777" w:rsidTr="0014399C">
        <w:trPr>
          <w:trHeight w:val="494"/>
        </w:trPr>
        <w:tc>
          <w:tcPr>
            <w:tcW w:w="7522" w:type="dxa"/>
            <w:gridSpan w:val="2"/>
            <w:tcBorders>
              <w:right w:val="nil"/>
            </w:tcBorders>
            <w:vAlign w:val="center"/>
          </w:tcPr>
          <w:p w14:paraId="42159756" w14:textId="77777777" w:rsidR="00822C15" w:rsidRPr="00D93DA6" w:rsidRDefault="00822C15" w:rsidP="00A5280C">
            <w:pPr>
              <w:rPr>
                <w:rFonts w:cstheme="minorHAnsi"/>
                <w:sz w:val="20"/>
                <w:szCs w:val="20"/>
              </w:rPr>
            </w:pPr>
            <w:r w:rsidRPr="00D93DA6">
              <w:rPr>
                <w:rFonts w:cstheme="minorHAnsi"/>
                <w:sz w:val="20"/>
                <w:szCs w:val="20"/>
              </w:rPr>
              <w:t>Printed Name of Student:</w:t>
            </w:r>
          </w:p>
        </w:tc>
        <w:tc>
          <w:tcPr>
            <w:tcW w:w="3278" w:type="dxa"/>
            <w:tcBorders>
              <w:left w:val="nil"/>
            </w:tcBorders>
            <w:vAlign w:val="center"/>
          </w:tcPr>
          <w:p w14:paraId="42159757" w14:textId="77777777" w:rsidR="00822C15" w:rsidRPr="00D93DA6" w:rsidRDefault="00822C15" w:rsidP="00A5280C">
            <w:pPr>
              <w:rPr>
                <w:rFonts w:cstheme="minorHAnsi"/>
                <w:sz w:val="20"/>
                <w:szCs w:val="20"/>
              </w:rPr>
            </w:pPr>
          </w:p>
        </w:tc>
      </w:tr>
      <w:tr w:rsidR="00822C15" w:rsidRPr="00D93DA6" w14:paraId="4215975B" w14:textId="77777777" w:rsidTr="007B20BE">
        <w:tblPrEx>
          <w:tblBorders>
            <w:insideH w:val="none" w:sz="0" w:space="0" w:color="auto"/>
            <w:insideV w:val="none" w:sz="0" w:space="0" w:color="auto"/>
          </w:tblBorders>
        </w:tblPrEx>
        <w:trPr>
          <w:trHeight w:val="350"/>
        </w:trPr>
        <w:tc>
          <w:tcPr>
            <w:tcW w:w="7522" w:type="dxa"/>
            <w:gridSpan w:val="2"/>
            <w:vAlign w:val="center"/>
          </w:tcPr>
          <w:p w14:paraId="42159759" w14:textId="77777777" w:rsidR="00822C15" w:rsidRPr="00D93DA6" w:rsidRDefault="00822C15" w:rsidP="00A5280C">
            <w:pPr>
              <w:rPr>
                <w:rFonts w:cstheme="minorHAnsi"/>
                <w:sz w:val="20"/>
                <w:szCs w:val="20"/>
              </w:rPr>
            </w:pPr>
            <w:r w:rsidRPr="00D93DA6">
              <w:rPr>
                <w:rFonts w:cstheme="minorHAnsi"/>
                <w:sz w:val="20"/>
                <w:szCs w:val="20"/>
              </w:rPr>
              <w:t>Signature of Student:</w:t>
            </w:r>
          </w:p>
        </w:tc>
        <w:tc>
          <w:tcPr>
            <w:tcW w:w="3278" w:type="dxa"/>
            <w:vAlign w:val="center"/>
          </w:tcPr>
          <w:p w14:paraId="4215975A" w14:textId="77777777" w:rsidR="00822C15" w:rsidRPr="00D93DA6" w:rsidRDefault="00822C15" w:rsidP="00A5280C">
            <w:pPr>
              <w:rPr>
                <w:rFonts w:cstheme="minorHAnsi"/>
                <w:sz w:val="20"/>
                <w:szCs w:val="20"/>
              </w:rPr>
            </w:pPr>
            <w:r w:rsidRPr="00D93DA6">
              <w:rPr>
                <w:rFonts w:cstheme="minorHAnsi"/>
                <w:sz w:val="20"/>
                <w:szCs w:val="20"/>
              </w:rPr>
              <w:t>Date:</w:t>
            </w:r>
          </w:p>
        </w:tc>
      </w:tr>
    </w:tbl>
    <w:p w14:paraId="4215975F" w14:textId="5918AE76" w:rsidR="00B77178" w:rsidRPr="00D93DA6" w:rsidRDefault="00B77178" w:rsidP="00E00538">
      <w:pPr>
        <w:tabs>
          <w:tab w:val="left" w:pos="1260"/>
          <w:tab w:val="left" w:pos="1950"/>
        </w:tabs>
        <w:spacing w:after="0" w:line="240" w:lineRule="auto"/>
        <w:rPr>
          <w:rFonts w:cstheme="minorHAnsi"/>
          <w:sz w:val="20"/>
          <w:szCs w:val="20"/>
        </w:rPr>
      </w:pPr>
    </w:p>
    <w:tbl>
      <w:tblPr>
        <w:tblStyle w:val="TableGrid"/>
        <w:tblW w:w="10800" w:type="dxa"/>
        <w:tblInd w:w="-545" w:type="dxa"/>
        <w:tblLook w:val="04A0" w:firstRow="1" w:lastRow="0" w:firstColumn="1" w:lastColumn="0" w:noHBand="0" w:noVBand="1"/>
      </w:tblPr>
      <w:tblGrid>
        <w:gridCol w:w="7565"/>
        <w:gridCol w:w="3235"/>
      </w:tblGrid>
      <w:tr w:rsidR="00E00538" w:rsidRPr="00D93DA6" w14:paraId="42159761" w14:textId="77777777" w:rsidTr="0014399C">
        <w:trPr>
          <w:trHeight w:hRule="exact" w:val="360"/>
        </w:trPr>
        <w:tc>
          <w:tcPr>
            <w:tcW w:w="10800" w:type="dxa"/>
            <w:gridSpan w:val="2"/>
            <w:tcBorders>
              <w:bottom w:val="single" w:sz="4" w:space="0" w:color="auto"/>
            </w:tcBorders>
            <w:shd w:val="clear" w:color="auto" w:fill="006600"/>
            <w:vAlign w:val="center"/>
          </w:tcPr>
          <w:p w14:paraId="42159760" w14:textId="77777777" w:rsidR="00E00538" w:rsidRPr="00D93DA6" w:rsidRDefault="00E00538" w:rsidP="00A5280C">
            <w:pPr>
              <w:rPr>
                <w:rFonts w:cstheme="minorHAnsi"/>
                <w:b/>
                <w:color w:val="FFFFFF" w:themeColor="background1"/>
                <w:sz w:val="20"/>
                <w:szCs w:val="20"/>
              </w:rPr>
            </w:pPr>
            <w:r>
              <w:rPr>
                <w:rFonts w:cstheme="minorHAnsi"/>
                <w:b/>
                <w:color w:val="FFFFFF" w:themeColor="background1"/>
                <w:sz w:val="20"/>
                <w:szCs w:val="20"/>
              </w:rPr>
              <w:t>School</w:t>
            </w:r>
            <w:r w:rsidRPr="00D93DA6">
              <w:rPr>
                <w:rFonts w:cstheme="minorHAnsi"/>
                <w:b/>
                <w:color w:val="FFFFFF" w:themeColor="background1"/>
                <w:sz w:val="20"/>
                <w:szCs w:val="20"/>
              </w:rPr>
              <w:t xml:space="preserve"> Acknowledgement</w:t>
            </w:r>
          </w:p>
        </w:tc>
      </w:tr>
      <w:tr w:rsidR="00E00538" w:rsidRPr="00D93DA6" w14:paraId="42159763" w14:textId="77777777" w:rsidTr="0014399C">
        <w:trPr>
          <w:trHeight w:val="233"/>
        </w:trPr>
        <w:tc>
          <w:tcPr>
            <w:tcW w:w="10800" w:type="dxa"/>
            <w:gridSpan w:val="2"/>
          </w:tcPr>
          <w:p w14:paraId="42159762" w14:textId="77777777" w:rsidR="00E00538" w:rsidRPr="00D93DA6" w:rsidRDefault="00E00538" w:rsidP="00A5280C">
            <w:pPr>
              <w:autoSpaceDE w:val="0"/>
              <w:autoSpaceDN w:val="0"/>
              <w:adjustRightInd w:val="0"/>
              <w:rPr>
                <w:rFonts w:cstheme="minorHAnsi"/>
                <w:i/>
                <w:sz w:val="18"/>
                <w:szCs w:val="18"/>
              </w:rPr>
            </w:pPr>
            <w:r w:rsidRPr="00D93DA6">
              <w:rPr>
                <w:rFonts w:cstheme="minorHAnsi"/>
                <w:i/>
                <w:sz w:val="18"/>
                <w:szCs w:val="18"/>
              </w:rPr>
              <w:t>I hereby certify that I have complied with all statutes and rules applicable to Private Business and Vocational Schools throughout the process of enrolling the student.  I further certify that there have been no verbal or written agreements or promises other than those appearing on this agreement.</w:t>
            </w:r>
          </w:p>
        </w:tc>
      </w:tr>
      <w:tr w:rsidR="00E00538" w:rsidRPr="00D93DA6" w14:paraId="42159766" w14:textId="77777777" w:rsidTr="0014399C">
        <w:trPr>
          <w:trHeight w:val="377"/>
        </w:trPr>
        <w:tc>
          <w:tcPr>
            <w:tcW w:w="7565" w:type="dxa"/>
            <w:tcBorders>
              <w:right w:val="nil"/>
            </w:tcBorders>
            <w:vAlign w:val="center"/>
          </w:tcPr>
          <w:p w14:paraId="42159764" w14:textId="77777777" w:rsidR="00E00538" w:rsidRPr="00D93DA6" w:rsidRDefault="00E00538" w:rsidP="00A5280C">
            <w:pPr>
              <w:rPr>
                <w:rFonts w:cstheme="minorHAnsi"/>
                <w:sz w:val="20"/>
                <w:szCs w:val="20"/>
              </w:rPr>
            </w:pPr>
            <w:r w:rsidRPr="00D93DA6">
              <w:rPr>
                <w:rFonts w:cstheme="minorHAnsi"/>
                <w:sz w:val="20"/>
                <w:szCs w:val="20"/>
              </w:rPr>
              <w:t>Printed Name of School Representative:</w:t>
            </w:r>
          </w:p>
        </w:tc>
        <w:tc>
          <w:tcPr>
            <w:tcW w:w="3235" w:type="dxa"/>
            <w:tcBorders>
              <w:left w:val="nil"/>
            </w:tcBorders>
            <w:vAlign w:val="center"/>
          </w:tcPr>
          <w:p w14:paraId="42159765" w14:textId="77777777" w:rsidR="00E00538" w:rsidRPr="00D93DA6" w:rsidRDefault="00E00538" w:rsidP="00A5280C">
            <w:pPr>
              <w:rPr>
                <w:rFonts w:cstheme="minorHAnsi"/>
                <w:sz w:val="20"/>
                <w:szCs w:val="20"/>
              </w:rPr>
            </w:pPr>
          </w:p>
        </w:tc>
      </w:tr>
      <w:tr w:rsidR="00E00538" w:rsidRPr="00D93DA6" w14:paraId="42159769" w14:textId="77777777" w:rsidTr="0014399C">
        <w:tblPrEx>
          <w:tblBorders>
            <w:insideH w:val="none" w:sz="0" w:space="0" w:color="auto"/>
            <w:insideV w:val="none" w:sz="0" w:space="0" w:color="auto"/>
          </w:tblBorders>
        </w:tblPrEx>
        <w:trPr>
          <w:trHeight w:val="341"/>
        </w:trPr>
        <w:tc>
          <w:tcPr>
            <w:tcW w:w="7565" w:type="dxa"/>
            <w:vAlign w:val="center"/>
          </w:tcPr>
          <w:p w14:paraId="42159767" w14:textId="77777777" w:rsidR="00E00538" w:rsidRPr="00D93DA6" w:rsidRDefault="00E00538" w:rsidP="00A5280C">
            <w:pPr>
              <w:rPr>
                <w:rFonts w:cstheme="minorHAnsi"/>
                <w:sz w:val="20"/>
                <w:szCs w:val="20"/>
              </w:rPr>
            </w:pPr>
            <w:r w:rsidRPr="00D93DA6">
              <w:rPr>
                <w:rFonts w:cstheme="minorHAnsi"/>
                <w:sz w:val="20"/>
                <w:szCs w:val="20"/>
              </w:rPr>
              <w:t>Signature of School Representative:</w:t>
            </w:r>
          </w:p>
        </w:tc>
        <w:tc>
          <w:tcPr>
            <w:tcW w:w="3235" w:type="dxa"/>
            <w:vAlign w:val="center"/>
          </w:tcPr>
          <w:p w14:paraId="42159768" w14:textId="77777777" w:rsidR="00E00538" w:rsidRPr="00D93DA6" w:rsidRDefault="00E00538" w:rsidP="00A5280C">
            <w:pPr>
              <w:rPr>
                <w:rFonts w:cstheme="minorHAnsi"/>
                <w:sz w:val="20"/>
                <w:szCs w:val="20"/>
              </w:rPr>
            </w:pPr>
            <w:r w:rsidRPr="00D93DA6">
              <w:rPr>
                <w:rFonts w:cstheme="minorHAnsi"/>
                <w:sz w:val="20"/>
                <w:szCs w:val="20"/>
              </w:rPr>
              <w:t>Date:</w:t>
            </w:r>
          </w:p>
        </w:tc>
      </w:tr>
    </w:tbl>
    <w:p w14:paraId="4215976A" w14:textId="77777777" w:rsidR="00E00538" w:rsidRPr="00D93DA6" w:rsidRDefault="00E00538" w:rsidP="00E00538">
      <w:pPr>
        <w:tabs>
          <w:tab w:val="left" w:pos="1260"/>
          <w:tab w:val="left" w:pos="1950"/>
        </w:tabs>
        <w:spacing w:after="0" w:line="240" w:lineRule="auto"/>
        <w:rPr>
          <w:rFonts w:cstheme="minorHAnsi"/>
          <w:sz w:val="20"/>
          <w:szCs w:val="20"/>
        </w:rPr>
      </w:pPr>
    </w:p>
    <w:p w14:paraId="4215976C" w14:textId="77777777" w:rsidR="00822C15" w:rsidRPr="00247FD5" w:rsidRDefault="00822C15" w:rsidP="00822C15">
      <w:pPr>
        <w:autoSpaceDE w:val="0"/>
        <w:autoSpaceDN w:val="0"/>
        <w:adjustRightInd w:val="0"/>
        <w:spacing w:after="0" w:line="240" w:lineRule="auto"/>
        <w:outlineLvl w:val="1"/>
        <w:rPr>
          <w:rFonts w:eastAsiaTheme="minorEastAsia" w:cstheme="minorHAnsi"/>
          <w:b/>
          <w:bCs/>
          <w:color w:val="000000" w:themeColor="text1"/>
          <w:sz w:val="18"/>
          <w:szCs w:val="18"/>
        </w:rPr>
      </w:pPr>
      <w:bookmarkStart w:id="0" w:name="_Toc335401075"/>
      <w:r w:rsidRPr="00247FD5">
        <w:rPr>
          <w:rFonts w:eastAsiaTheme="minorEastAsia" w:cstheme="minorHAnsi"/>
          <w:b/>
          <w:bCs/>
          <w:color w:val="000000" w:themeColor="text1"/>
          <w:sz w:val="18"/>
          <w:szCs w:val="18"/>
        </w:rPr>
        <w:t>Complaints</w:t>
      </w:r>
    </w:p>
    <w:p w14:paraId="7D98C454" w14:textId="1BCBF57D" w:rsidR="0014399C" w:rsidRDefault="00A11575" w:rsidP="0014399C">
      <w:pPr>
        <w:spacing w:line="240" w:lineRule="auto"/>
        <w:rPr>
          <w:rFonts w:cs="Arial"/>
          <w:sz w:val="20"/>
          <w:szCs w:val="20"/>
          <w:shd w:val="clear" w:color="auto" w:fill="FFFFFF"/>
        </w:rPr>
      </w:pPr>
      <w:r w:rsidRPr="00A11575">
        <w:rPr>
          <w:rFonts w:eastAsia="Arial" w:cs="Arial"/>
          <w:sz w:val="20"/>
        </w:rPr>
        <w:t xml:space="preserve">It is </w:t>
      </w:r>
      <w:r w:rsidR="00A56615">
        <w:rPr>
          <w:rFonts w:eastAsia="Arial" w:cs="Arial"/>
          <w:sz w:val="20"/>
        </w:rPr>
        <w:t>NAN</w:t>
      </w:r>
      <w:r w:rsidRPr="00A11575">
        <w:rPr>
          <w:rFonts w:eastAsia="Arial" w:cs="Arial"/>
          <w:sz w:val="20"/>
        </w:rPr>
        <w:t xml:space="preserve">’s policy to resolve student concerns </w:t>
      </w:r>
      <w:r>
        <w:rPr>
          <w:rFonts w:eastAsia="Arial" w:cs="Arial"/>
          <w:sz w:val="20"/>
        </w:rPr>
        <w:t>swiftly and equitably</w:t>
      </w:r>
      <w:r w:rsidRPr="00A11575">
        <w:rPr>
          <w:rFonts w:eastAsia="Arial" w:cs="Arial"/>
          <w:sz w:val="20"/>
        </w:rPr>
        <w:t xml:space="preserve">. If a student feels he/she has been mistreated or experienced a problem with a policy, procedure, or practice of </w:t>
      </w:r>
      <w:r w:rsidR="00A56615">
        <w:rPr>
          <w:rFonts w:eastAsia="Arial" w:cs="Arial"/>
          <w:sz w:val="20"/>
        </w:rPr>
        <w:t>NAN</w:t>
      </w:r>
      <w:r w:rsidRPr="00A11575">
        <w:rPr>
          <w:rFonts w:eastAsia="Arial" w:cs="Arial"/>
          <w:sz w:val="20"/>
        </w:rPr>
        <w:t>, the student should first discuss the matter with the individual involved in the complaint. If a satisfactory resolution cannot be reached, the student should submit a written complaint within five (5) days of the incident to the school director, describing the nature of the problem, dates, names of individuals involved, and copies of any relevant documentation. Complaints should be signed, dated, and include a contact phone number. Complaints will be reviewed with due diligence, and the student will be notified regarding the finding and action taken within 30 days.</w:t>
      </w:r>
      <w:r>
        <w:rPr>
          <w:rFonts w:eastAsia="Arial" w:cs="Arial"/>
          <w:sz w:val="20"/>
        </w:rPr>
        <w:t xml:space="preserve"> I</w:t>
      </w:r>
      <w:r w:rsidRPr="00A11575">
        <w:rPr>
          <w:rFonts w:eastAsia="Arial" w:cs="Arial"/>
          <w:sz w:val="20"/>
        </w:rPr>
        <w:t xml:space="preserve">f after exhausting all remedies provided by the student does not feel the issue has been resolved to his or her satisfaction, the student has the right to file a complaint with the </w:t>
      </w:r>
      <w:r w:rsidRPr="00FB7C7D">
        <w:rPr>
          <w:rFonts w:eastAsia="Arial" w:cs="Arial"/>
          <w:sz w:val="20"/>
        </w:rPr>
        <w:t>Minnesota Office of Higher Education via mail, phone, or fax at:</w:t>
      </w:r>
      <w:r w:rsidR="0014399C" w:rsidRPr="0014399C">
        <w:rPr>
          <w:rFonts w:cs="Arial"/>
          <w:sz w:val="20"/>
          <w:szCs w:val="20"/>
          <w:shd w:val="clear" w:color="auto" w:fill="FFFFFF"/>
        </w:rPr>
        <w:t xml:space="preserve"> </w:t>
      </w:r>
    </w:p>
    <w:p w14:paraId="53D1FDD6" w14:textId="77777777" w:rsidR="0014399C" w:rsidRDefault="0014399C" w:rsidP="0014399C">
      <w:pPr>
        <w:spacing w:line="240" w:lineRule="auto"/>
        <w:rPr>
          <w:rFonts w:cs="Arial"/>
          <w:color w:val="707070"/>
          <w:sz w:val="20"/>
          <w:szCs w:val="20"/>
        </w:rPr>
      </w:pPr>
      <w:r w:rsidRPr="00FB7C7D">
        <w:rPr>
          <w:rFonts w:cs="Arial"/>
          <w:sz w:val="20"/>
          <w:szCs w:val="20"/>
          <w:shd w:val="clear" w:color="auto" w:fill="FFFFFF"/>
        </w:rPr>
        <w:t>Office of Higher Education</w:t>
      </w:r>
      <w:r w:rsidRPr="00FB7C7D">
        <w:rPr>
          <w:rFonts w:cs="Arial"/>
          <w:sz w:val="20"/>
          <w:szCs w:val="20"/>
        </w:rPr>
        <w:br/>
      </w:r>
      <w:r w:rsidRPr="00FB7C7D">
        <w:rPr>
          <w:rFonts w:cs="Arial"/>
          <w:sz w:val="20"/>
          <w:szCs w:val="20"/>
          <w:shd w:val="clear" w:color="auto" w:fill="FFFFFF"/>
        </w:rPr>
        <w:t>1450 Energy Park Drive, Suite 350</w:t>
      </w:r>
      <w:r w:rsidRPr="00FB7C7D">
        <w:rPr>
          <w:rFonts w:cs="Arial"/>
          <w:sz w:val="20"/>
          <w:szCs w:val="20"/>
        </w:rPr>
        <w:br/>
      </w:r>
      <w:r w:rsidRPr="00FB7C7D">
        <w:rPr>
          <w:rFonts w:cs="Arial"/>
          <w:sz w:val="20"/>
          <w:szCs w:val="20"/>
          <w:shd w:val="clear" w:color="auto" w:fill="FFFFFF"/>
        </w:rPr>
        <w:t>St. Paul, MN 55108</w:t>
      </w:r>
      <w:r w:rsidRPr="00FB7C7D">
        <w:rPr>
          <w:rFonts w:cs="Arial"/>
          <w:sz w:val="20"/>
          <w:szCs w:val="20"/>
        </w:rPr>
        <w:br/>
      </w:r>
      <w:r w:rsidRPr="00FB7C7D">
        <w:rPr>
          <w:rFonts w:cs="Arial"/>
          <w:sz w:val="20"/>
          <w:szCs w:val="20"/>
          <w:shd w:val="clear" w:color="auto" w:fill="FFFFFF"/>
        </w:rPr>
        <w:t>651-259-3975 or 1-800-657-3866</w:t>
      </w:r>
      <w:r w:rsidRPr="00FB7C7D">
        <w:rPr>
          <w:rFonts w:cs="Arial"/>
          <w:sz w:val="20"/>
          <w:szCs w:val="20"/>
        </w:rPr>
        <w:t xml:space="preserve"> | </w:t>
      </w:r>
      <w:r w:rsidRPr="00FB7C7D">
        <w:rPr>
          <w:rFonts w:cs="Arial"/>
          <w:sz w:val="20"/>
          <w:szCs w:val="20"/>
          <w:shd w:val="clear" w:color="auto" w:fill="FFFFFF"/>
        </w:rPr>
        <w:t>Secure Fax 651-797-1664</w:t>
      </w:r>
    </w:p>
    <w:p w14:paraId="6CE853A6" w14:textId="5A7208BC" w:rsidR="00137872" w:rsidRDefault="0014399C" w:rsidP="0014399C">
      <w:pPr>
        <w:spacing w:line="240" w:lineRule="auto"/>
        <w:rPr>
          <w:rStyle w:val="Hyperlink"/>
          <w:rFonts w:eastAsia="Arial" w:cs="Arial"/>
          <w:sz w:val="18"/>
          <w:szCs w:val="20"/>
        </w:rPr>
      </w:pPr>
      <w:r w:rsidRPr="0014399C">
        <w:rPr>
          <w:rFonts w:eastAsia="Arial" w:cs="Arial"/>
          <w:sz w:val="18"/>
          <w:szCs w:val="20"/>
        </w:rPr>
        <w:t xml:space="preserve">For more info, visit the </w:t>
      </w:r>
      <w:hyperlink r:id="rId12" w:history="1">
        <w:r w:rsidRPr="0014399C">
          <w:rPr>
            <w:rStyle w:val="Hyperlink"/>
            <w:rFonts w:eastAsia="Arial" w:cs="Arial"/>
            <w:sz w:val="18"/>
            <w:szCs w:val="20"/>
          </w:rPr>
          <w:t>Complaints About Private Career Schools</w:t>
        </w:r>
      </w:hyperlink>
      <w:r w:rsidRPr="0014399C">
        <w:rPr>
          <w:rFonts w:eastAsia="Arial" w:cs="Arial"/>
          <w:sz w:val="18"/>
          <w:szCs w:val="20"/>
        </w:rPr>
        <w:t xml:space="preserve"> page – </w:t>
      </w:r>
      <w:hyperlink r:id="rId13" w:history="1">
        <w:r w:rsidRPr="0014399C">
          <w:rPr>
            <w:rStyle w:val="Hyperlink"/>
            <w:rFonts w:eastAsia="Arial" w:cs="Arial"/>
            <w:sz w:val="18"/>
            <w:szCs w:val="20"/>
          </w:rPr>
          <w:t>http://www.ohe.state.mn.us/mPg.cfm?PageID=1078</w:t>
        </w:r>
      </w:hyperlink>
      <w:bookmarkEnd w:id="0"/>
    </w:p>
    <w:p w14:paraId="63C5F70D" w14:textId="3CA396FF" w:rsidR="00781CCF" w:rsidRDefault="00781CCF" w:rsidP="0014399C">
      <w:pPr>
        <w:spacing w:line="240" w:lineRule="auto"/>
        <w:rPr>
          <w:rFonts w:cs="Arial"/>
          <w:color w:val="707070"/>
          <w:sz w:val="20"/>
          <w:szCs w:val="20"/>
        </w:rPr>
      </w:pPr>
    </w:p>
    <w:p w14:paraId="6AE49657" w14:textId="5E688269" w:rsidR="00781CCF" w:rsidRDefault="00781CCF" w:rsidP="0014399C">
      <w:pPr>
        <w:spacing w:line="240" w:lineRule="auto"/>
        <w:rPr>
          <w:rFonts w:cs="Arial"/>
          <w:color w:val="707070"/>
          <w:sz w:val="20"/>
          <w:szCs w:val="20"/>
        </w:rPr>
      </w:pPr>
    </w:p>
    <w:p w14:paraId="6A5FEB41" w14:textId="7CD11924" w:rsidR="00781CCF" w:rsidRDefault="00781CCF" w:rsidP="0014399C">
      <w:pPr>
        <w:spacing w:line="240" w:lineRule="auto"/>
        <w:rPr>
          <w:rFonts w:cs="Arial"/>
          <w:color w:val="707070"/>
          <w:sz w:val="20"/>
          <w:szCs w:val="20"/>
        </w:rPr>
      </w:pPr>
    </w:p>
    <w:p w14:paraId="7CBE75EE" w14:textId="31BF3568" w:rsidR="00781CCF" w:rsidRDefault="00781CCF" w:rsidP="0014399C">
      <w:pPr>
        <w:spacing w:line="240" w:lineRule="auto"/>
        <w:rPr>
          <w:rFonts w:cs="Arial"/>
          <w:color w:val="707070"/>
          <w:sz w:val="20"/>
          <w:szCs w:val="20"/>
        </w:rPr>
      </w:pPr>
    </w:p>
    <w:p w14:paraId="0F7099B2" w14:textId="6DC4FD01" w:rsidR="00781CCF" w:rsidRDefault="00781CCF" w:rsidP="0014399C">
      <w:pPr>
        <w:spacing w:line="240" w:lineRule="auto"/>
        <w:rPr>
          <w:rFonts w:cs="Arial"/>
          <w:color w:val="707070"/>
          <w:sz w:val="20"/>
          <w:szCs w:val="20"/>
        </w:rPr>
      </w:pPr>
    </w:p>
    <w:p w14:paraId="392B0A2C" w14:textId="433208BC" w:rsidR="00781CCF" w:rsidRDefault="00781CCF" w:rsidP="0014399C">
      <w:pPr>
        <w:spacing w:line="240" w:lineRule="auto"/>
        <w:rPr>
          <w:rFonts w:cs="Arial"/>
          <w:color w:val="707070"/>
          <w:sz w:val="20"/>
          <w:szCs w:val="20"/>
        </w:rPr>
      </w:pPr>
    </w:p>
    <w:p w14:paraId="7185EA76" w14:textId="3980ACB9" w:rsidR="00781CCF" w:rsidRDefault="00781CCF" w:rsidP="0014399C">
      <w:pPr>
        <w:spacing w:line="240" w:lineRule="auto"/>
        <w:rPr>
          <w:rFonts w:cs="Arial"/>
          <w:color w:val="707070"/>
          <w:sz w:val="20"/>
          <w:szCs w:val="20"/>
        </w:rPr>
      </w:pPr>
    </w:p>
    <w:p w14:paraId="186F18CA" w14:textId="7916C037" w:rsidR="00781CCF" w:rsidRDefault="00781CCF" w:rsidP="0014399C">
      <w:pPr>
        <w:spacing w:line="240" w:lineRule="auto"/>
        <w:rPr>
          <w:rFonts w:cs="Arial"/>
          <w:color w:val="707070"/>
          <w:sz w:val="20"/>
          <w:szCs w:val="20"/>
        </w:rPr>
      </w:pPr>
    </w:p>
    <w:p w14:paraId="78D8FF14" w14:textId="37BEA145" w:rsidR="00781CCF" w:rsidRDefault="00781CCF" w:rsidP="0014399C">
      <w:pPr>
        <w:spacing w:line="240" w:lineRule="auto"/>
        <w:rPr>
          <w:rFonts w:cs="Arial"/>
          <w:color w:val="707070"/>
          <w:sz w:val="20"/>
          <w:szCs w:val="20"/>
        </w:rPr>
      </w:pPr>
    </w:p>
    <w:p w14:paraId="273DA969" w14:textId="0398F6B7" w:rsidR="00781CCF" w:rsidRDefault="00781CCF" w:rsidP="0014399C">
      <w:pPr>
        <w:spacing w:line="240" w:lineRule="auto"/>
        <w:rPr>
          <w:rFonts w:cs="Arial"/>
          <w:color w:val="707070"/>
          <w:sz w:val="20"/>
          <w:szCs w:val="20"/>
        </w:rPr>
      </w:pPr>
    </w:p>
    <w:p w14:paraId="0FCC8250" w14:textId="76D1484D" w:rsidR="00781CCF" w:rsidRDefault="00781CCF" w:rsidP="0014399C">
      <w:pPr>
        <w:spacing w:line="240" w:lineRule="auto"/>
        <w:rPr>
          <w:rFonts w:cs="Arial"/>
          <w:color w:val="707070"/>
          <w:sz w:val="20"/>
          <w:szCs w:val="20"/>
        </w:rPr>
      </w:pPr>
    </w:p>
    <w:p w14:paraId="55CFAAFB" w14:textId="1ADF4683" w:rsidR="007B20BE" w:rsidRDefault="007B20BE" w:rsidP="0014399C">
      <w:pPr>
        <w:spacing w:line="240" w:lineRule="auto"/>
        <w:rPr>
          <w:rFonts w:cs="Arial"/>
          <w:color w:val="707070"/>
          <w:sz w:val="20"/>
          <w:szCs w:val="20"/>
        </w:rPr>
      </w:pPr>
    </w:p>
    <w:p w14:paraId="02A0D594" w14:textId="77777777" w:rsidR="007B20BE" w:rsidRDefault="007B20BE" w:rsidP="0014399C">
      <w:pPr>
        <w:spacing w:line="240" w:lineRule="auto"/>
        <w:rPr>
          <w:rFonts w:cs="Arial"/>
          <w:color w:val="707070"/>
          <w:sz w:val="20"/>
          <w:szCs w:val="20"/>
        </w:rPr>
      </w:pPr>
    </w:p>
    <w:p w14:paraId="5DF526F6" w14:textId="77777777" w:rsidR="00781CCF" w:rsidRDefault="00781CCF" w:rsidP="00D4186E">
      <w:pPr>
        <w:spacing w:after="0"/>
        <w:rPr>
          <w:b/>
          <w:bCs/>
          <w:sz w:val="28"/>
        </w:rPr>
      </w:pPr>
      <w:bookmarkStart w:id="1" w:name="_Hlk497836116"/>
    </w:p>
    <w:p w14:paraId="6E72F62B" w14:textId="4B7DD914" w:rsidR="0063571E" w:rsidRDefault="0063571E" w:rsidP="00D4186E">
      <w:pPr>
        <w:spacing w:after="0"/>
        <w:jc w:val="center"/>
        <w:rPr>
          <w:b/>
          <w:bCs/>
          <w:sz w:val="28"/>
        </w:rPr>
      </w:pPr>
      <w:r w:rsidRPr="0063571E">
        <w:rPr>
          <w:b/>
          <w:bCs/>
          <w:sz w:val="28"/>
        </w:rPr>
        <w:lastRenderedPageBreak/>
        <w:t xml:space="preserve">Student’s </w:t>
      </w:r>
      <w:r w:rsidR="00FB7C7D" w:rsidRPr="0063571E">
        <w:rPr>
          <w:b/>
          <w:bCs/>
          <w:sz w:val="28"/>
        </w:rPr>
        <w:t>Notice of Cancellation</w:t>
      </w:r>
    </w:p>
    <w:p w14:paraId="35FDA411" w14:textId="77777777" w:rsidR="00D4186E" w:rsidRPr="00D4186E" w:rsidRDefault="00D4186E" w:rsidP="00D4186E">
      <w:pPr>
        <w:spacing w:after="0"/>
        <w:jc w:val="center"/>
        <w:rPr>
          <w:b/>
          <w:bCs/>
          <w:sz w:val="28"/>
        </w:rPr>
      </w:pPr>
    </w:p>
    <w:p w14:paraId="67FB3FE3" w14:textId="18490CED" w:rsidR="0063571E" w:rsidRDefault="0063571E" w:rsidP="0063571E">
      <w:r w:rsidRPr="00C72FCB">
        <w:t xml:space="preserve">To cancel this program, </w:t>
      </w:r>
      <w:r>
        <w:t xml:space="preserve">return a </w:t>
      </w:r>
      <w:r w:rsidRPr="00C72FCB">
        <w:t xml:space="preserve">signed and dated copy of this notice to: </w:t>
      </w:r>
    </w:p>
    <w:p w14:paraId="4CC8BF2C" w14:textId="237B396A" w:rsidR="0063571E" w:rsidRDefault="0067104F" w:rsidP="0063571E">
      <w:pPr>
        <w:spacing w:after="0"/>
      </w:pPr>
      <w:r>
        <w:t>National Able Network</w:t>
      </w:r>
    </w:p>
    <w:p w14:paraId="174E6732" w14:textId="77777777" w:rsidR="0063571E" w:rsidRDefault="0063571E" w:rsidP="0063571E">
      <w:pPr>
        <w:spacing w:after="0"/>
      </w:pPr>
      <w:r w:rsidRPr="00C72FCB">
        <w:t xml:space="preserve">567 W. Lake Street Suite 1150 </w:t>
      </w:r>
    </w:p>
    <w:p w14:paraId="25F58617" w14:textId="4449FD40" w:rsidR="0063571E" w:rsidRDefault="0063571E" w:rsidP="0063571E">
      <w:pPr>
        <w:spacing w:after="0"/>
      </w:pPr>
      <w:r w:rsidRPr="00C72FCB">
        <w:t>Chicago, IL 60661</w:t>
      </w:r>
    </w:p>
    <w:p w14:paraId="658560C1" w14:textId="77777777" w:rsidR="0063571E" w:rsidRDefault="0063571E" w:rsidP="0063571E">
      <w:pPr>
        <w:spacing w:after="0"/>
      </w:pPr>
    </w:p>
    <w:p w14:paraId="42C7D712" w14:textId="77777777" w:rsidR="00781CCF" w:rsidRDefault="0063571E" w:rsidP="00781CCF">
      <w:r>
        <w:t>OR</w:t>
      </w:r>
    </w:p>
    <w:p w14:paraId="37965791" w14:textId="3F188189" w:rsidR="00781CCF" w:rsidRDefault="00781CCF" w:rsidP="00781CCF">
      <w:pPr>
        <w:spacing w:after="0"/>
      </w:pPr>
      <w:r>
        <w:t>National Able Network, IT Career Lab</w:t>
      </w:r>
    </w:p>
    <w:p w14:paraId="2A2E27FB" w14:textId="5D07A30F" w:rsidR="00781CCF" w:rsidRDefault="00781CCF" w:rsidP="00781CCF">
      <w:pPr>
        <w:spacing w:after="0"/>
      </w:pPr>
      <w:r>
        <w:t>ATTN: Greg Shirbroun</w:t>
      </w:r>
    </w:p>
    <w:p w14:paraId="0425A154" w14:textId="06DDC9D7" w:rsidR="0063571E" w:rsidRDefault="00781CCF" w:rsidP="00781CCF">
      <w:pPr>
        <w:spacing w:after="0"/>
        <w:rPr>
          <w:rFonts w:cstheme="minorHAnsi"/>
          <w:shd w:val="clear" w:color="auto" w:fill="FFFFFF"/>
        </w:rPr>
      </w:pPr>
      <w:r>
        <w:rPr>
          <w:rFonts w:cstheme="minorHAnsi"/>
          <w:shd w:val="clear" w:color="auto" w:fill="FFFFFF"/>
        </w:rPr>
        <w:t>5905</w:t>
      </w:r>
      <w:r w:rsidR="0063571E" w:rsidRPr="00FB7C7D">
        <w:rPr>
          <w:rFonts w:cstheme="minorHAnsi"/>
          <w:shd w:val="clear" w:color="auto" w:fill="FFFFFF"/>
        </w:rPr>
        <w:t> </w:t>
      </w:r>
      <w:r w:rsidR="0063571E" w:rsidRPr="00FB7C7D">
        <w:rPr>
          <w:rStyle w:val="il"/>
          <w:rFonts w:cstheme="minorHAnsi"/>
          <w:shd w:val="clear" w:color="auto" w:fill="FFFFFF"/>
        </w:rPr>
        <w:t>Golden</w:t>
      </w:r>
      <w:r w:rsidR="0063571E" w:rsidRPr="00FB7C7D">
        <w:rPr>
          <w:rFonts w:cstheme="minorHAnsi"/>
          <w:shd w:val="clear" w:color="auto" w:fill="FFFFFF"/>
        </w:rPr>
        <w:t> </w:t>
      </w:r>
      <w:r w:rsidR="0063571E" w:rsidRPr="00FB7C7D">
        <w:rPr>
          <w:rStyle w:val="il"/>
          <w:rFonts w:cstheme="minorHAnsi"/>
          <w:shd w:val="clear" w:color="auto" w:fill="FFFFFF"/>
        </w:rPr>
        <w:t>Valley</w:t>
      </w:r>
      <w:r w:rsidR="0063571E" w:rsidRPr="00FB7C7D">
        <w:rPr>
          <w:rFonts w:cstheme="minorHAnsi"/>
          <w:shd w:val="clear" w:color="auto" w:fill="FFFFFF"/>
        </w:rPr>
        <w:t> Road</w:t>
      </w:r>
      <w:r>
        <w:rPr>
          <w:rFonts w:cstheme="minorHAnsi"/>
          <w:shd w:val="clear" w:color="auto" w:fill="FFFFFF"/>
        </w:rPr>
        <w:t>, Suite #2</w:t>
      </w:r>
    </w:p>
    <w:p w14:paraId="1ADC52F5" w14:textId="79F34186" w:rsidR="0063571E" w:rsidRDefault="0063571E" w:rsidP="00781CCF">
      <w:pPr>
        <w:spacing w:after="0"/>
      </w:pPr>
      <w:r w:rsidRPr="00FB7C7D">
        <w:rPr>
          <w:rStyle w:val="il"/>
          <w:rFonts w:cstheme="minorHAnsi"/>
          <w:shd w:val="clear" w:color="auto" w:fill="FFFFFF"/>
        </w:rPr>
        <w:t>Golden</w:t>
      </w:r>
      <w:r w:rsidRPr="00FB7C7D">
        <w:rPr>
          <w:rFonts w:cstheme="minorHAnsi"/>
          <w:shd w:val="clear" w:color="auto" w:fill="FFFFFF"/>
        </w:rPr>
        <w:t> </w:t>
      </w:r>
      <w:r w:rsidRPr="00FB7C7D">
        <w:rPr>
          <w:rStyle w:val="il"/>
          <w:rFonts w:cstheme="minorHAnsi"/>
          <w:shd w:val="clear" w:color="auto" w:fill="FFFFFF"/>
        </w:rPr>
        <w:t>Valley</w:t>
      </w:r>
      <w:r w:rsidRPr="00FB7C7D">
        <w:rPr>
          <w:rFonts w:cstheme="minorHAnsi"/>
          <w:shd w:val="clear" w:color="auto" w:fill="FFFFFF"/>
        </w:rPr>
        <w:t>, MN 55422</w:t>
      </w:r>
    </w:p>
    <w:p w14:paraId="3825D913" w14:textId="77777777" w:rsidR="0014399C" w:rsidRPr="0014399C" w:rsidRDefault="0014399C" w:rsidP="0014399C">
      <w:pPr>
        <w:spacing w:after="0"/>
        <w:rPr>
          <w:rFonts w:cstheme="minorHAnsi"/>
          <w:sz w:val="20"/>
          <w:szCs w:val="20"/>
        </w:rPr>
      </w:pPr>
    </w:p>
    <w:p w14:paraId="68066A76" w14:textId="7490AD22" w:rsidR="004778E4" w:rsidRPr="00C72FCB" w:rsidRDefault="00C72FCB" w:rsidP="00FB7C7D">
      <w:pPr>
        <w:tabs>
          <w:tab w:val="right" w:pos="10080"/>
        </w:tabs>
        <w:spacing w:line="272" w:lineRule="exact"/>
        <w:ind w:right="-720"/>
      </w:pPr>
      <w:r w:rsidRPr="00C72FCB">
        <w:t>What program are you cancelling?</w:t>
      </w:r>
      <w:r w:rsidR="0014399C">
        <w:t xml:space="preserve"> </w:t>
      </w:r>
      <w:r w:rsidR="004778E4" w:rsidRPr="00C72FCB">
        <w:t>_________________________________________________</w:t>
      </w:r>
      <w:r w:rsidRPr="00C72FCB">
        <w:t>__________</w:t>
      </w:r>
    </w:p>
    <w:p w14:paraId="2A46150D" w14:textId="10665192" w:rsidR="0063571E" w:rsidRPr="00D4186E" w:rsidRDefault="004778E4" w:rsidP="00D4186E">
      <w:pPr>
        <w:tabs>
          <w:tab w:val="left" w:pos="-1080"/>
          <w:tab w:val="left" w:pos="-720"/>
          <w:tab w:val="left" w:pos="0"/>
          <w:tab w:val="left" w:pos="672"/>
          <w:tab w:val="left" w:pos="1326"/>
          <w:tab w:val="left" w:pos="4230"/>
        </w:tabs>
        <w:spacing w:line="272" w:lineRule="exact"/>
        <w:ind w:right="-720"/>
      </w:pPr>
      <w:r w:rsidRPr="00C72FCB">
        <w:t>When did you si</w:t>
      </w:r>
      <w:r w:rsidR="00C72FCB" w:rsidRPr="00C72FCB">
        <w:t xml:space="preserve">gn up for this program? </w:t>
      </w:r>
      <w:r w:rsidRPr="00C72FCB">
        <w:t>___________________________________________________</w:t>
      </w:r>
      <w:r w:rsidR="00C72FCB" w:rsidRPr="00C72FCB">
        <w:t>___</w:t>
      </w:r>
      <w:r w:rsidR="00847991">
        <w:t>_</w:t>
      </w:r>
    </w:p>
    <w:p w14:paraId="39FC83D3" w14:textId="6BDD77B4" w:rsidR="00847991" w:rsidRPr="00847991" w:rsidRDefault="00847991" w:rsidP="00FB7C7D">
      <w:pPr>
        <w:tabs>
          <w:tab w:val="left" w:pos="-1080"/>
          <w:tab w:val="left" w:pos="-720"/>
          <w:tab w:val="left" w:pos="0"/>
          <w:tab w:val="left" w:pos="672"/>
          <w:tab w:val="left" w:pos="1326"/>
          <w:tab w:val="left" w:pos="4320"/>
        </w:tabs>
        <w:spacing w:line="272" w:lineRule="exact"/>
        <w:ind w:right="-720"/>
        <w:rPr>
          <w:b/>
          <w:bCs/>
        </w:rPr>
      </w:pPr>
      <w:r w:rsidRPr="00847991">
        <w:rPr>
          <w:b/>
          <w:bCs/>
        </w:rPr>
        <w:t xml:space="preserve">If </w:t>
      </w:r>
      <w:r w:rsidR="004778E4" w:rsidRPr="00847991">
        <w:rPr>
          <w:b/>
          <w:bCs/>
        </w:rPr>
        <w:t>you cancel</w:t>
      </w:r>
      <w:r w:rsidRPr="00847991">
        <w:rPr>
          <w:b/>
          <w:bCs/>
        </w:rPr>
        <w:t xml:space="preserve"> before midnight of the fifth business day following the post-marked date of the school’s letter of acceptance, </w:t>
      </w:r>
      <w:r w:rsidR="004778E4" w:rsidRPr="00847991">
        <w:rPr>
          <w:b/>
          <w:bCs/>
        </w:rPr>
        <w:t>any payments made by you under the contract or sale will be returned within 30 business days following the postmarked date</w:t>
      </w:r>
      <w:r w:rsidR="00C72FCB" w:rsidRPr="00847991">
        <w:rPr>
          <w:b/>
          <w:bCs/>
        </w:rPr>
        <w:t xml:space="preserve"> of the Notice of Cancellation.</w:t>
      </w:r>
      <w:r w:rsidR="004778E4" w:rsidRPr="00847991">
        <w:rPr>
          <w:b/>
          <w:bCs/>
        </w:rPr>
        <w:t xml:space="preserve"> </w:t>
      </w:r>
    </w:p>
    <w:p w14:paraId="3C949906" w14:textId="428DD410" w:rsidR="004778E4" w:rsidRPr="00847991" w:rsidRDefault="004778E4" w:rsidP="00FB7C7D">
      <w:pPr>
        <w:tabs>
          <w:tab w:val="left" w:pos="-1080"/>
          <w:tab w:val="left" w:pos="-720"/>
          <w:tab w:val="left" w:pos="0"/>
          <w:tab w:val="left" w:pos="672"/>
          <w:tab w:val="left" w:pos="1326"/>
          <w:tab w:val="left" w:pos="4320"/>
        </w:tabs>
        <w:spacing w:line="272" w:lineRule="exact"/>
        <w:ind w:right="-720"/>
        <w:rPr>
          <w:b/>
          <w:bCs/>
        </w:rPr>
      </w:pPr>
      <w:r w:rsidRPr="00847991">
        <w:rPr>
          <w:b/>
          <w:bCs/>
        </w:rPr>
        <w:t>Any property traded in</w:t>
      </w:r>
      <w:r w:rsidR="0063571E">
        <w:rPr>
          <w:b/>
          <w:bCs/>
        </w:rPr>
        <w:t xml:space="preserve">, </w:t>
      </w:r>
      <w:r w:rsidRPr="00847991">
        <w:rPr>
          <w:b/>
          <w:bCs/>
        </w:rPr>
        <w:t>and any instrument executed by you</w:t>
      </w:r>
      <w:r w:rsidR="0063571E">
        <w:rPr>
          <w:b/>
          <w:bCs/>
        </w:rPr>
        <w:t xml:space="preserve">, </w:t>
      </w:r>
      <w:r w:rsidRPr="00847991">
        <w:rPr>
          <w:b/>
          <w:bCs/>
        </w:rPr>
        <w:t>will be returned within ten business days following receipt by the seller of your cancellation notice and any security interest arising out of the transaction will be cancelled.</w:t>
      </w:r>
    </w:p>
    <w:p w14:paraId="66F0E9B1" w14:textId="48CB391A" w:rsidR="004778E4" w:rsidRPr="00847991" w:rsidRDefault="004778E4" w:rsidP="00FB7C7D">
      <w:pPr>
        <w:tabs>
          <w:tab w:val="left" w:pos="-1080"/>
          <w:tab w:val="left" w:pos="-720"/>
          <w:tab w:val="left" w:pos="0"/>
          <w:tab w:val="left" w:pos="672"/>
          <w:tab w:val="left" w:pos="1326"/>
          <w:tab w:val="left" w:pos="4320"/>
        </w:tabs>
        <w:spacing w:line="272" w:lineRule="exact"/>
        <w:ind w:right="-720"/>
        <w:rPr>
          <w:b/>
          <w:bCs/>
        </w:rPr>
      </w:pPr>
      <w:r w:rsidRPr="00847991">
        <w:rPr>
          <w:b/>
          <w:bCs/>
        </w:rPr>
        <w:t>If you cancel, you must make available to the seller at your residence, in substantially as good condition as when received any goods delivered to you under this contract or sale; or you may if you wish, comply with the written instructions of the seller regarding the return shipment of the goods at the seller's expense and risk.</w:t>
      </w:r>
    </w:p>
    <w:p w14:paraId="2BB6105C" w14:textId="405401D1" w:rsidR="00C72FCB" w:rsidRPr="00D4186E" w:rsidRDefault="004778E4" w:rsidP="00FB7C7D">
      <w:pPr>
        <w:tabs>
          <w:tab w:val="left" w:pos="-1080"/>
          <w:tab w:val="left" w:pos="-720"/>
          <w:tab w:val="left" w:pos="0"/>
          <w:tab w:val="left" w:pos="672"/>
          <w:tab w:val="left" w:pos="1326"/>
          <w:tab w:val="left" w:pos="4320"/>
        </w:tabs>
        <w:spacing w:line="272" w:lineRule="exact"/>
        <w:ind w:right="-720"/>
        <w:rPr>
          <w:b/>
          <w:bCs/>
        </w:rPr>
      </w:pPr>
      <w:r w:rsidRPr="00847991">
        <w:rPr>
          <w:b/>
          <w:bCs/>
        </w:rPr>
        <w:t>If the seller does not pick up the goods within 20 days of the date of our Notice of Cancellation, you may retain or dispose of them without any further obligation.</w:t>
      </w:r>
    </w:p>
    <w:p w14:paraId="3FB2703D" w14:textId="77777777" w:rsidR="004778E4" w:rsidRPr="00C72FCB" w:rsidRDefault="004778E4" w:rsidP="00FB7C7D">
      <w:pPr>
        <w:tabs>
          <w:tab w:val="left" w:pos="-1080"/>
          <w:tab w:val="left" w:pos="-720"/>
          <w:tab w:val="left" w:pos="0"/>
          <w:tab w:val="left" w:pos="672"/>
          <w:tab w:val="left" w:pos="1326"/>
          <w:tab w:val="left" w:pos="4320"/>
        </w:tabs>
        <w:spacing w:line="272" w:lineRule="exact"/>
        <w:ind w:right="-720"/>
      </w:pPr>
      <w:r w:rsidRPr="00C72FCB">
        <w:t>I HEREBY CANCEL THIS TRANSACTION.</w:t>
      </w:r>
    </w:p>
    <w:p w14:paraId="03857ED3" w14:textId="62DBD20B" w:rsidR="004778E4" w:rsidRPr="00C72FCB" w:rsidRDefault="004778E4" w:rsidP="00FB7C7D">
      <w:pPr>
        <w:tabs>
          <w:tab w:val="left" w:pos="-1080"/>
          <w:tab w:val="left" w:pos="-720"/>
          <w:tab w:val="left" w:pos="0"/>
          <w:tab w:val="left" w:pos="672"/>
          <w:tab w:val="left" w:pos="1326"/>
          <w:tab w:val="left" w:pos="4320"/>
        </w:tabs>
        <w:spacing w:line="272" w:lineRule="exact"/>
        <w:ind w:right="-720"/>
      </w:pPr>
    </w:p>
    <w:p w14:paraId="335F2072" w14:textId="77777777" w:rsidR="004778E4" w:rsidRPr="00C72FCB" w:rsidRDefault="004778E4" w:rsidP="00FB7C7D">
      <w:pPr>
        <w:tabs>
          <w:tab w:val="left" w:pos="-1080"/>
          <w:tab w:val="left" w:pos="-720"/>
          <w:tab w:val="left" w:pos="0"/>
          <w:tab w:val="left" w:pos="672"/>
          <w:tab w:val="left" w:pos="1326"/>
          <w:tab w:val="left" w:pos="5400"/>
          <w:tab w:val="left" w:pos="6480"/>
        </w:tabs>
        <w:spacing w:line="272" w:lineRule="exact"/>
        <w:ind w:right="-720"/>
      </w:pPr>
      <w:r w:rsidRPr="00C72FCB">
        <w:t xml:space="preserve">__________________________________ </w:t>
      </w:r>
      <w:r w:rsidRPr="00C72FCB">
        <w:tab/>
        <w:t>________________________________</w:t>
      </w:r>
    </w:p>
    <w:p w14:paraId="06E5FC4D" w14:textId="1FF53B41" w:rsidR="004778E4" w:rsidRPr="00C72FCB" w:rsidRDefault="004778E4" w:rsidP="00FB7C7D">
      <w:pPr>
        <w:tabs>
          <w:tab w:val="left" w:pos="-1080"/>
          <w:tab w:val="left" w:pos="-720"/>
          <w:tab w:val="left" w:pos="0"/>
          <w:tab w:val="left" w:pos="672"/>
          <w:tab w:val="left" w:pos="1326"/>
          <w:tab w:val="left" w:pos="5400"/>
          <w:tab w:val="left" w:pos="6480"/>
        </w:tabs>
        <w:spacing w:line="272" w:lineRule="exact"/>
        <w:ind w:left="6480" w:right="-720" w:hanging="6480"/>
      </w:pPr>
      <w:r w:rsidRPr="00C72FCB">
        <w:t xml:space="preserve">                    (</w:t>
      </w:r>
      <w:proofErr w:type="gramStart"/>
      <w:r w:rsidRPr="00C72FCB">
        <w:t xml:space="preserve">Date)   </w:t>
      </w:r>
      <w:proofErr w:type="gramEnd"/>
      <w:r w:rsidRPr="00C72FCB">
        <w:t xml:space="preserve">                                                    </w:t>
      </w:r>
      <w:r w:rsidRPr="00C72FCB">
        <w:tab/>
      </w:r>
      <w:r w:rsidRPr="00C72FCB">
        <w:tab/>
      </w:r>
      <w:r w:rsidR="00C72FCB" w:rsidRPr="00C72FCB">
        <w:t>(Buyer's Signature)</w:t>
      </w:r>
      <w:bookmarkEnd w:id="1"/>
    </w:p>
    <w:sectPr w:rsidR="004778E4" w:rsidRPr="00C72FCB" w:rsidSect="00FB7C7D">
      <w:footerReference w:type="default" r:id="rId14"/>
      <w:pgSz w:w="12240" w:h="15840"/>
      <w:pgMar w:top="1440" w:right="1440" w:bottom="1440" w:left="1440" w:header="45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AD85" w14:textId="77777777" w:rsidR="00901B97" w:rsidRDefault="00901B97" w:rsidP="003A1739">
      <w:pPr>
        <w:spacing w:after="0" w:line="240" w:lineRule="auto"/>
      </w:pPr>
      <w:r>
        <w:separator/>
      </w:r>
    </w:p>
  </w:endnote>
  <w:endnote w:type="continuationSeparator" w:id="0">
    <w:p w14:paraId="51E31D8E" w14:textId="77777777" w:rsidR="00901B97" w:rsidRDefault="00901B97" w:rsidP="003A1739">
      <w:pPr>
        <w:spacing w:after="0" w:line="240" w:lineRule="auto"/>
      </w:pPr>
      <w:r>
        <w:continuationSeparator/>
      </w:r>
    </w:p>
  </w:endnote>
  <w:endnote w:type="continuationNotice" w:id="1">
    <w:p w14:paraId="221589EB" w14:textId="77777777" w:rsidR="00901B97" w:rsidRDefault="00901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66736432"/>
      <w:docPartObj>
        <w:docPartGallery w:val="Page Numbers (Bottom of Page)"/>
        <w:docPartUnique/>
      </w:docPartObj>
    </w:sdtPr>
    <w:sdtEndPr>
      <w:rPr>
        <w:color w:val="808080" w:themeColor="background1" w:themeShade="80"/>
      </w:rPr>
    </w:sdtEndPr>
    <w:sdtContent>
      <w:p w14:paraId="421597CC" w14:textId="2A2FA8E2" w:rsidR="00FB7C7D" w:rsidRPr="00BA46BA" w:rsidRDefault="00FB7C7D">
        <w:pPr>
          <w:pStyle w:val="Footer"/>
          <w:pBdr>
            <w:top w:val="single" w:sz="4" w:space="1" w:color="D9D9D9" w:themeColor="background1" w:themeShade="D9"/>
          </w:pBdr>
          <w:jc w:val="right"/>
          <w:rPr>
            <w:sz w:val="16"/>
            <w:szCs w:val="16"/>
          </w:rPr>
        </w:pPr>
        <w:r w:rsidRPr="00BA46BA">
          <w:rPr>
            <w:sz w:val="16"/>
            <w:szCs w:val="16"/>
          </w:rPr>
          <w:fldChar w:fldCharType="begin"/>
        </w:r>
        <w:r w:rsidRPr="00BA46BA">
          <w:rPr>
            <w:sz w:val="16"/>
            <w:szCs w:val="16"/>
          </w:rPr>
          <w:instrText xml:space="preserve"> PAGE   \* MERGEFORMAT </w:instrText>
        </w:r>
        <w:r w:rsidRPr="00BA46BA">
          <w:rPr>
            <w:sz w:val="16"/>
            <w:szCs w:val="16"/>
          </w:rPr>
          <w:fldChar w:fldCharType="separate"/>
        </w:r>
        <w:r w:rsidR="002D7A5E">
          <w:rPr>
            <w:noProof/>
            <w:sz w:val="16"/>
            <w:szCs w:val="16"/>
          </w:rPr>
          <w:t>4</w:t>
        </w:r>
        <w:r w:rsidRPr="00BA46BA">
          <w:rPr>
            <w:noProof/>
            <w:sz w:val="16"/>
            <w:szCs w:val="16"/>
          </w:rPr>
          <w:fldChar w:fldCharType="end"/>
        </w:r>
        <w:r w:rsidRPr="00BA46BA">
          <w:rPr>
            <w:sz w:val="16"/>
            <w:szCs w:val="16"/>
          </w:rPr>
          <w:t xml:space="preserve"> | </w:t>
        </w:r>
        <w:r w:rsidRPr="00BA46BA">
          <w:rPr>
            <w:color w:val="808080" w:themeColor="background1" w:themeShade="80"/>
            <w:sz w:val="16"/>
            <w:szCs w:val="16"/>
          </w:rPr>
          <w:t>Page</w:t>
        </w:r>
      </w:p>
    </w:sdtContent>
  </w:sdt>
  <w:p w14:paraId="317683B8" w14:textId="7E285E5B" w:rsidR="00FB7C7D" w:rsidRPr="00E63833" w:rsidRDefault="006E2578" w:rsidP="00CF1D76">
    <w:pPr>
      <w:pStyle w:val="Footer"/>
      <w:jc w:val="center"/>
      <w:rPr>
        <w:sz w:val="20"/>
        <w:szCs w:val="20"/>
      </w:rPr>
    </w:pPr>
    <w:r>
      <w:rPr>
        <w:sz w:val="20"/>
        <w:szCs w:val="20"/>
      </w:rPr>
      <w:t>National Able Network</w:t>
    </w:r>
    <w:r w:rsidR="00FB7C7D" w:rsidRPr="00E63833">
      <w:rPr>
        <w:sz w:val="20"/>
        <w:szCs w:val="20"/>
      </w:rPr>
      <w:t xml:space="preserve">’s IT Career Lab – </w:t>
    </w:r>
    <w:hyperlink r:id="rId1" w:history="1">
      <w:r w:rsidR="00FB7C7D" w:rsidRPr="00E63833">
        <w:rPr>
          <w:rStyle w:val="Hyperlink"/>
          <w:rFonts w:ascii="Calibri" w:hAnsi="Calibri" w:cs="Calibri"/>
          <w:color w:val="auto"/>
          <w:sz w:val="20"/>
          <w:szCs w:val="20"/>
          <w:u w:val="none"/>
          <w:shd w:val="clear" w:color="auto" w:fill="FFFFFF"/>
        </w:rPr>
        <w:t>5</w:t>
      </w:r>
      <w:r w:rsidR="00781CCF">
        <w:rPr>
          <w:rStyle w:val="Hyperlink"/>
          <w:rFonts w:ascii="Calibri" w:hAnsi="Calibri" w:cs="Calibri"/>
          <w:color w:val="auto"/>
          <w:sz w:val="20"/>
          <w:szCs w:val="20"/>
          <w:u w:val="none"/>
          <w:shd w:val="clear" w:color="auto" w:fill="FFFFFF"/>
        </w:rPr>
        <w:t>905</w:t>
      </w:r>
      <w:r w:rsidR="00FB7C7D" w:rsidRPr="00E63833">
        <w:rPr>
          <w:rStyle w:val="Hyperlink"/>
          <w:rFonts w:ascii="Calibri" w:hAnsi="Calibri" w:cs="Calibri"/>
          <w:color w:val="auto"/>
          <w:sz w:val="20"/>
          <w:szCs w:val="20"/>
          <w:u w:val="none"/>
          <w:shd w:val="clear" w:color="auto" w:fill="FFFFFF"/>
        </w:rPr>
        <w:t xml:space="preserve"> Golden Valley Road,</w:t>
      </w:r>
      <w:r w:rsidR="00781CCF">
        <w:rPr>
          <w:rStyle w:val="Hyperlink"/>
          <w:rFonts w:ascii="Calibri" w:hAnsi="Calibri" w:cs="Calibri"/>
          <w:color w:val="auto"/>
          <w:sz w:val="20"/>
          <w:szCs w:val="20"/>
          <w:u w:val="none"/>
          <w:shd w:val="clear" w:color="auto" w:fill="FFFFFF"/>
        </w:rPr>
        <w:t xml:space="preserve"> Suite #2,</w:t>
      </w:r>
      <w:r w:rsidR="00FB7C7D" w:rsidRPr="00E63833">
        <w:rPr>
          <w:rStyle w:val="Hyperlink"/>
          <w:rFonts w:ascii="Calibri" w:hAnsi="Calibri" w:cs="Calibri"/>
          <w:color w:val="auto"/>
          <w:sz w:val="20"/>
          <w:szCs w:val="20"/>
          <w:u w:val="none"/>
          <w:shd w:val="clear" w:color="auto" w:fill="FFFFFF"/>
        </w:rPr>
        <w:t xml:space="preserve"> Golden Valley, MN 55422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74C6" w14:textId="77777777" w:rsidR="00901B97" w:rsidRDefault="00901B97" w:rsidP="003A1739">
      <w:pPr>
        <w:spacing w:after="0" w:line="240" w:lineRule="auto"/>
      </w:pPr>
      <w:r>
        <w:separator/>
      </w:r>
    </w:p>
  </w:footnote>
  <w:footnote w:type="continuationSeparator" w:id="0">
    <w:p w14:paraId="27E293B9" w14:textId="77777777" w:rsidR="00901B97" w:rsidRDefault="00901B97" w:rsidP="003A1739">
      <w:pPr>
        <w:spacing w:after="0" w:line="240" w:lineRule="auto"/>
      </w:pPr>
      <w:r>
        <w:continuationSeparator/>
      </w:r>
    </w:p>
  </w:footnote>
  <w:footnote w:type="continuationNotice" w:id="1">
    <w:p w14:paraId="3DB50D76" w14:textId="77777777" w:rsidR="00901B97" w:rsidRDefault="00901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E44671"/>
    <w:multiLevelType w:val="hybridMultilevel"/>
    <w:tmpl w:val="B3FCF9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3461"/>
    <w:multiLevelType w:val="hybridMultilevel"/>
    <w:tmpl w:val="3E5C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D1F3D"/>
    <w:multiLevelType w:val="hybridMultilevel"/>
    <w:tmpl w:val="6052B64A"/>
    <w:lvl w:ilvl="0" w:tplc="04090001">
      <w:start w:val="1"/>
      <w:numFmt w:val="bullet"/>
      <w:lvlText w:val=""/>
      <w:lvlJc w:val="left"/>
      <w:pPr>
        <w:ind w:left="720" w:hanging="360"/>
      </w:pPr>
      <w:rPr>
        <w:rFonts w:ascii="Symbol" w:hAnsi="Symbol" w:hint="default"/>
      </w:rPr>
    </w:lvl>
    <w:lvl w:ilvl="1" w:tplc="0AFCB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58BA"/>
    <w:multiLevelType w:val="hybridMultilevel"/>
    <w:tmpl w:val="4D6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B58B"/>
    <w:multiLevelType w:val="hybridMultilevel"/>
    <w:tmpl w:val="FC5985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4B116F"/>
    <w:multiLevelType w:val="hybridMultilevel"/>
    <w:tmpl w:val="401A9F96"/>
    <w:lvl w:ilvl="0" w:tplc="22603C9A">
      <w:start w:val="12"/>
      <w:numFmt w:val="bullet"/>
      <w:lvlText w:val="-"/>
      <w:lvlJc w:val="left"/>
      <w:pPr>
        <w:ind w:left="720" w:hanging="360"/>
      </w:pPr>
      <w:rPr>
        <w:rFonts w:ascii="Arial" w:eastAsia="Times New Roman" w:hAnsi="Arial" w:cs="Arial" w:hint="default"/>
        <w:color w:val="1717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E273F7"/>
    <w:multiLevelType w:val="hybridMultilevel"/>
    <w:tmpl w:val="44E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D67"/>
    <w:multiLevelType w:val="hybridMultilevel"/>
    <w:tmpl w:val="752C9B44"/>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8" w15:restartNumberingAfterBreak="0">
    <w:nsid w:val="21C658FA"/>
    <w:multiLevelType w:val="hybridMultilevel"/>
    <w:tmpl w:val="77F462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20425E"/>
    <w:multiLevelType w:val="hybridMultilevel"/>
    <w:tmpl w:val="628048B2"/>
    <w:lvl w:ilvl="0" w:tplc="B4EE94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56128A"/>
    <w:multiLevelType w:val="hybridMultilevel"/>
    <w:tmpl w:val="EC84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919AF"/>
    <w:multiLevelType w:val="hybridMultilevel"/>
    <w:tmpl w:val="0A34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A7F2E"/>
    <w:multiLevelType w:val="multilevel"/>
    <w:tmpl w:val="DE0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637A9"/>
    <w:multiLevelType w:val="hybridMultilevel"/>
    <w:tmpl w:val="77F6B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C66F0"/>
    <w:multiLevelType w:val="hybridMultilevel"/>
    <w:tmpl w:val="0B2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347B99"/>
    <w:multiLevelType w:val="hybridMultilevel"/>
    <w:tmpl w:val="34B4641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6" w15:restartNumberingAfterBreak="0">
    <w:nsid w:val="43363479"/>
    <w:multiLevelType w:val="hybridMultilevel"/>
    <w:tmpl w:val="7068B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66406"/>
    <w:multiLevelType w:val="hybridMultilevel"/>
    <w:tmpl w:val="1CD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F1CCA"/>
    <w:multiLevelType w:val="hybridMultilevel"/>
    <w:tmpl w:val="0D42F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55E85"/>
    <w:multiLevelType w:val="hybridMultilevel"/>
    <w:tmpl w:val="C8307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917152"/>
    <w:multiLevelType w:val="hybridMultilevel"/>
    <w:tmpl w:val="41E09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6701C"/>
    <w:multiLevelType w:val="hybridMultilevel"/>
    <w:tmpl w:val="6E5A0D2C"/>
    <w:lvl w:ilvl="0" w:tplc="520056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05ED6"/>
    <w:multiLevelType w:val="hybridMultilevel"/>
    <w:tmpl w:val="D05C0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20331"/>
    <w:multiLevelType w:val="hybridMultilevel"/>
    <w:tmpl w:val="69F68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E21539"/>
    <w:multiLevelType w:val="hybridMultilevel"/>
    <w:tmpl w:val="A3A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5918"/>
    <w:multiLevelType w:val="hybridMultilevel"/>
    <w:tmpl w:val="C252605C"/>
    <w:lvl w:ilvl="0" w:tplc="6396F25E">
      <w:start w:val="1"/>
      <w:numFmt w:val="decimal"/>
      <w:lvlText w:val="%1."/>
      <w:lvlJc w:val="left"/>
      <w:pPr>
        <w:ind w:left="787" w:hanging="360"/>
      </w:pPr>
      <w:rPr>
        <w:rFonts w:hint="default"/>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7E7B1B0D"/>
    <w:multiLevelType w:val="hybridMultilevel"/>
    <w:tmpl w:val="D05C07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1C3730"/>
    <w:multiLevelType w:val="hybridMultilevel"/>
    <w:tmpl w:val="E61A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3"/>
  </w:num>
  <w:num w:numId="4">
    <w:abstractNumId w:val="26"/>
  </w:num>
  <w:num w:numId="5">
    <w:abstractNumId w:val="15"/>
  </w:num>
  <w:num w:numId="6">
    <w:abstractNumId w:val="7"/>
  </w:num>
  <w:num w:numId="7">
    <w:abstractNumId w:val="22"/>
  </w:num>
  <w:num w:numId="8">
    <w:abstractNumId w:val="19"/>
  </w:num>
  <w:num w:numId="9">
    <w:abstractNumId w:val="4"/>
  </w:num>
  <w:num w:numId="10">
    <w:abstractNumId w:val="0"/>
  </w:num>
  <w:num w:numId="11">
    <w:abstractNumId w:val="16"/>
  </w:num>
  <w:num w:numId="12">
    <w:abstractNumId w:val="2"/>
  </w:num>
  <w:num w:numId="13">
    <w:abstractNumId w:val="20"/>
  </w:num>
  <w:num w:numId="14">
    <w:abstractNumId w:val="10"/>
  </w:num>
  <w:num w:numId="15">
    <w:abstractNumId w:val="12"/>
  </w:num>
  <w:num w:numId="16">
    <w:abstractNumId w:val="27"/>
  </w:num>
  <w:num w:numId="17">
    <w:abstractNumId w:val="14"/>
  </w:num>
  <w:num w:numId="18">
    <w:abstractNumId w:val="6"/>
  </w:num>
  <w:num w:numId="19">
    <w:abstractNumId w:val="18"/>
  </w:num>
  <w:num w:numId="20">
    <w:abstractNumId w:val="23"/>
  </w:num>
  <w:num w:numId="21">
    <w:abstractNumId w:val="11"/>
  </w:num>
  <w:num w:numId="22">
    <w:abstractNumId w:val="21"/>
  </w:num>
  <w:num w:numId="23">
    <w:abstractNumId w:val="9"/>
  </w:num>
  <w:num w:numId="24">
    <w:abstractNumId w:val="25"/>
  </w:num>
  <w:num w:numId="25">
    <w:abstractNumId w:val="1"/>
  </w:num>
  <w:num w:numId="26">
    <w:abstractNumId w:val="1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93"/>
    <w:rsid w:val="00010E81"/>
    <w:rsid w:val="00016822"/>
    <w:rsid w:val="00041F68"/>
    <w:rsid w:val="000442D1"/>
    <w:rsid w:val="000562FC"/>
    <w:rsid w:val="0005750E"/>
    <w:rsid w:val="00076535"/>
    <w:rsid w:val="000766CF"/>
    <w:rsid w:val="000A753B"/>
    <w:rsid w:val="000B3D09"/>
    <w:rsid w:val="000B5677"/>
    <w:rsid w:val="000C3C30"/>
    <w:rsid w:val="000D4BA2"/>
    <w:rsid w:val="000E0DF1"/>
    <w:rsid w:val="000E4FD6"/>
    <w:rsid w:val="000F0F33"/>
    <w:rsid w:val="000F6041"/>
    <w:rsid w:val="0010324B"/>
    <w:rsid w:val="00122186"/>
    <w:rsid w:val="0013615D"/>
    <w:rsid w:val="00136694"/>
    <w:rsid w:val="00137872"/>
    <w:rsid w:val="0014399C"/>
    <w:rsid w:val="00156D60"/>
    <w:rsid w:val="00190B25"/>
    <w:rsid w:val="001A5862"/>
    <w:rsid w:val="001A5D6D"/>
    <w:rsid w:val="001B04DC"/>
    <w:rsid w:val="001E19C4"/>
    <w:rsid w:val="001F29D4"/>
    <w:rsid w:val="001F794F"/>
    <w:rsid w:val="00211123"/>
    <w:rsid w:val="0022303A"/>
    <w:rsid w:val="002304F7"/>
    <w:rsid w:val="00233584"/>
    <w:rsid w:val="00261410"/>
    <w:rsid w:val="0026165B"/>
    <w:rsid w:val="0026756C"/>
    <w:rsid w:val="00273C93"/>
    <w:rsid w:val="002741EC"/>
    <w:rsid w:val="002824C5"/>
    <w:rsid w:val="0028503D"/>
    <w:rsid w:val="0029490D"/>
    <w:rsid w:val="00295022"/>
    <w:rsid w:val="002965BE"/>
    <w:rsid w:val="002C466A"/>
    <w:rsid w:val="002D490B"/>
    <w:rsid w:val="002D7A5E"/>
    <w:rsid w:val="002F6A6B"/>
    <w:rsid w:val="00322D41"/>
    <w:rsid w:val="00323DE6"/>
    <w:rsid w:val="00326D32"/>
    <w:rsid w:val="0033001A"/>
    <w:rsid w:val="0035318F"/>
    <w:rsid w:val="0035331A"/>
    <w:rsid w:val="0035747B"/>
    <w:rsid w:val="0037201E"/>
    <w:rsid w:val="0038603F"/>
    <w:rsid w:val="00395D31"/>
    <w:rsid w:val="003A1739"/>
    <w:rsid w:val="003A5982"/>
    <w:rsid w:val="003A709A"/>
    <w:rsid w:val="003C5DB2"/>
    <w:rsid w:val="003E0B69"/>
    <w:rsid w:val="003F45B2"/>
    <w:rsid w:val="004001A2"/>
    <w:rsid w:val="00403E9E"/>
    <w:rsid w:val="004141B4"/>
    <w:rsid w:val="0042611B"/>
    <w:rsid w:val="004357AC"/>
    <w:rsid w:val="0043601F"/>
    <w:rsid w:val="004444E5"/>
    <w:rsid w:val="004458D1"/>
    <w:rsid w:val="00462842"/>
    <w:rsid w:val="004778E4"/>
    <w:rsid w:val="004841B8"/>
    <w:rsid w:val="004915DE"/>
    <w:rsid w:val="004955D8"/>
    <w:rsid w:val="004B6A82"/>
    <w:rsid w:val="004D5CA4"/>
    <w:rsid w:val="004E3A07"/>
    <w:rsid w:val="00501B56"/>
    <w:rsid w:val="00505288"/>
    <w:rsid w:val="00512990"/>
    <w:rsid w:val="005170D0"/>
    <w:rsid w:val="0051711E"/>
    <w:rsid w:val="0051771C"/>
    <w:rsid w:val="00520468"/>
    <w:rsid w:val="00523CA8"/>
    <w:rsid w:val="005321BB"/>
    <w:rsid w:val="00533C96"/>
    <w:rsid w:val="00543F83"/>
    <w:rsid w:val="00561ECA"/>
    <w:rsid w:val="005630CD"/>
    <w:rsid w:val="00565075"/>
    <w:rsid w:val="0059431E"/>
    <w:rsid w:val="005A6955"/>
    <w:rsid w:val="005A72AA"/>
    <w:rsid w:val="005B059F"/>
    <w:rsid w:val="005C1D64"/>
    <w:rsid w:val="005C2039"/>
    <w:rsid w:val="005C49B6"/>
    <w:rsid w:val="005D435B"/>
    <w:rsid w:val="005D609C"/>
    <w:rsid w:val="005E3F24"/>
    <w:rsid w:val="005E4286"/>
    <w:rsid w:val="006127A2"/>
    <w:rsid w:val="006172EB"/>
    <w:rsid w:val="00626742"/>
    <w:rsid w:val="00634143"/>
    <w:rsid w:val="0063513D"/>
    <w:rsid w:val="0063571E"/>
    <w:rsid w:val="0063776E"/>
    <w:rsid w:val="0067104F"/>
    <w:rsid w:val="006723E6"/>
    <w:rsid w:val="00675306"/>
    <w:rsid w:val="00684CA2"/>
    <w:rsid w:val="00686FA7"/>
    <w:rsid w:val="00691AD3"/>
    <w:rsid w:val="00694037"/>
    <w:rsid w:val="006B248F"/>
    <w:rsid w:val="006D0ECD"/>
    <w:rsid w:val="006D4376"/>
    <w:rsid w:val="006D6BED"/>
    <w:rsid w:val="006E2578"/>
    <w:rsid w:val="006E3479"/>
    <w:rsid w:val="00710623"/>
    <w:rsid w:val="00712B62"/>
    <w:rsid w:val="0071682B"/>
    <w:rsid w:val="00716D64"/>
    <w:rsid w:val="00722D37"/>
    <w:rsid w:val="007601B7"/>
    <w:rsid w:val="00761A46"/>
    <w:rsid w:val="007627B8"/>
    <w:rsid w:val="00764D28"/>
    <w:rsid w:val="0077229C"/>
    <w:rsid w:val="00773D40"/>
    <w:rsid w:val="0077525D"/>
    <w:rsid w:val="00781CCF"/>
    <w:rsid w:val="0078565F"/>
    <w:rsid w:val="00791AAE"/>
    <w:rsid w:val="0079334C"/>
    <w:rsid w:val="007A005C"/>
    <w:rsid w:val="007B20BE"/>
    <w:rsid w:val="007C6F73"/>
    <w:rsid w:val="007D1872"/>
    <w:rsid w:val="007D7F54"/>
    <w:rsid w:val="007E2968"/>
    <w:rsid w:val="0080224D"/>
    <w:rsid w:val="00813533"/>
    <w:rsid w:val="0082223D"/>
    <w:rsid w:val="00822C15"/>
    <w:rsid w:val="00847991"/>
    <w:rsid w:val="00857AA3"/>
    <w:rsid w:val="00875E1C"/>
    <w:rsid w:val="00876E40"/>
    <w:rsid w:val="008773F9"/>
    <w:rsid w:val="008827C5"/>
    <w:rsid w:val="008876D2"/>
    <w:rsid w:val="008B2D42"/>
    <w:rsid w:val="008B4E1F"/>
    <w:rsid w:val="008B5818"/>
    <w:rsid w:val="008C5FE3"/>
    <w:rsid w:val="008C78AA"/>
    <w:rsid w:val="008D3C11"/>
    <w:rsid w:val="008E3B84"/>
    <w:rsid w:val="008E5143"/>
    <w:rsid w:val="008E69BF"/>
    <w:rsid w:val="008F2449"/>
    <w:rsid w:val="008F67E2"/>
    <w:rsid w:val="008F77C9"/>
    <w:rsid w:val="00901B97"/>
    <w:rsid w:val="009055E9"/>
    <w:rsid w:val="00914663"/>
    <w:rsid w:val="00915D70"/>
    <w:rsid w:val="00921B2D"/>
    <w:rsid w:val="00924727"/>
    <w:rsid w:val="009278C1"/>
    <w:rsid w:val="009303DF"/>
    <w:rsid w:val="00934C4E"/>
    <w:rsid w:val="00945B56"/>
    <w:rsid w:val="00947BFC"/>
    <w:rsid w:val="00956A5D"/>
    <w:rsid w:val="009801AD"/>
    <w:rsid w:val="009818C9"/>
    <w:rsid w:val="00992057"/>
    <w:rsid w:val="00996FB3"/>
    <w:rsid w:val="009A2413"/>
    <w:rsid w:val="009A37FB"/>
    <w:rsid w:val="009A6215"/>
    <w:rsid w:val="009B4A0A"/>
    <w:rsid w:val="009B6E2D"/>
    <w:rsid w:val="009B7BFA"/>
    <w:rsid w:val="009C0D42"/>
    <w:rsid w:val="009D2970"/>
    <w:rsid w:val="009D5008"/>
    <w:rsid w:val="009D6602"/>
    <w:rsid w:val="009D7490"/>
    <w:rsid w:val="009E3C96"/>
    <w:rsid w:val="009E434C"/>
    <w:rsid w:val="009F2B70"/>
    <w:rsid w:val="00A04E7D"/>
    <w:rsid w:val="00A05677"/>
    <w:rsid w:val="00A05CA8"/>
    <w:rsid w:val="00A11575"/>
    <w:rsid w:val="00A12948"/>
    <w:rsid w:val="00A153A3"/>
    <w:rsid w:val="00A17772"/>
    <w:rsid w:val="00A23483"/>
    <w:rsid w:val="00A33CE6"/>
    <w:rsid w:val="00A5280C"/>
    <w:rsid w:val="00A56615"/>
    <w:rsid w:val="00A6285D"/>
    <w:rsid w:val="00A73DE3"/>
    <w:rsid w:val="00A80306"/>
    <w:rsid w:val="00A83076"/>
    <w:rsid w:val="00A8544A"/>
    <w:rsid w:val="00A94F68"/>
    <w:rsid w:val="00AA1329"/>
    <w:rsid w:val="00AA5394"/>
    <w:rsid w:val="00AB1BD2"/>
    <w:rsid w:val="00AC739E"/>
    <w:rsid w:val="00AD0B1F"/>
    <w:rsid w:val="00AE017B"/>
    <w:rsid w:val="00AE2360"/>
    <w:rsid w:val="00AF3162"/>
    <w:rsid w:val="00AF38EC"/>
    <w:rsid w:val="00B22054"/>
    <w:rsid w:val="00B2728F"/>
    <w:rsid w:val="00B37867"/>
    <w:rsid w:val="00B4553E"/>
    <w:rsid w:val="00B537A5"/>
    <w:rsid w:val="00B64C98"/>
    <w:rsid w:val="00B71A4B"/>
    <w:rsid w:val="00B77178"/>
    <w:rsid w:val="00B814E1"/>
    <w:rsid w:val="00B9512D"/>
    <w:rsid w:val="00BA46BA"/>
    <w:rsid w:val="00BB5BFF"/>
    <w:rsid w:val="00BD57EA"/>
    <w:rsid w:val="00BF70ED"/>
    <w:rsid w:val="00C0769D"/>
    <w:rsid w:val="00C43EA7"/>
    <w:rsid w:val="00C46572"/>
    <w:rsid w:val="00C51F7F"/>
    <w:rsid w:val="00C611BF"/>
    <w:rsid w:val="00C66B93"/>
    <w:rsid w:val="00C7156D"/>
    <w:rsid w:val="00C72FCB"/>
    <w:rsid w:val="00C74475"/>
    <w:rsid w:val="00C75545"/>
    <w:rsid w:val="00C80719"/>
    <w:rsid w:val="00C81FFA"/>
    <w:rsid w:val="00CA3DA9"/>
    <w:rsid w:val="00CA4CFE"/>
    <w:rsid w:val="00CB49EB"/>
    <w:rsid w:val="00CC141C"/>
    <w:rsid w:val="00CD4D47"/>
    <w:rsid w:val="00CE3F83"/>
    <w:rsid w:val="00CF05CF"/>
    <w:rsid w:val="00CF1115"/>
    <w:rsid w:val="00CF1D76"/>
    <w:rsid w:val="00D03CFC"/>
    <w:rsid w:val="00D1358B"/>
    <w:rsid w:val="00D14519"/>
    <w:rsid w:val="00D16AE1"/>
    <w:rsid w:val="00D23D60"/>
    <w:rsid w:val="00D2549D"/>
    <w:rsid w:val="00D4186E"/>
    <w:rsid w:val="00D43221"/>
    <w:rsid w:val="00D435A0"/>
    <w:rsid w:val="00D515F4"/>
    <w:rsid w:val="00D56486"/>
    <w:rsid w:val="00D6449A"/>
    <w:rsid w:val="00D67ADA"/>
    <w:rsid w:val="00D74022"/>
    <w:rsid w:val="00D7421B"/>
    <w:rsid w:val="00D808CD"/>
    <w:rsid w:val="00D812B1"/>
    <w:rsid w:val="00D82528"/>
    <w:rsid w:val="00D8736D"/>
    <w:rsid w:val="00D93DA6"/>
    <w:rsid w:val="00D9762D"/>
    <w:rsid w:val="00DA6C0F"/>
    <w:rsid w:val="00DA6E12"/>
    <w:rsid w:val="00DA6F58"/>
    <w:rsid w:val="00DA7CAB"/>
    <w:rsid w:val="00DB51DE"/>
    <w:rsid w:val="00DB6DBF"/>
    <w:rsid w:val="00DD129F"/>
    <w:rsid w:val="00DD6069"/>
    <w:rsid w:val="00DE59D9"/>
    <w:rsid w:val="00DF7793"/>
    <w:rsid w:val="00E00538"/>
    <w:rsid w:val="00E37573"/>
    <w:rsid w:val="00E37A86"/>
    <w:rsid w:val="00E46BE2"/>
    <w:rsid w:val="00E55805"/>
    <w:rsid w:val="00E63833"/>
    <w:rsid w:val="00E63ECF"/>
    <w:rsid w:val="00E769F1"/>
    <w:rsid w:val="00EB3D45"/>
    <w:rsid w:val="00EC1D82"/>
    <w:rsid w:val="00EC6407"/>
    <w:rsid w:val="00ED0D71"/>
    <w:rsid w:val="00EF594B"/>
    <w:rsid w:val="00EF7580"/>
    <w:rsid w:val="00F37214"/>
    <w:rsid w:val="00F55369"/>
    <w:rsid w:val="00F56508"/>
    <w:rsid w:val="00F64404"/>
    <w:rsid w:val="00F66E5F"/>
    <w:rsid w:val="00F72940"/>
    <w:rsid w:val="00F7794B"/>
    <w:rsid w:val="00F9053C"/>
    <w:rsid w:val="00F91757"/>
    <w:rsid w:val="00FB1884"/>
    <w:rsid w:val="00FB7C7D"/>
    <w:rsid w:val="00FC17BE"/>
    <w:rsid w:val="00FD06F1"/>
    <w:rsid w:val="00FE094E"/>
    <w:rsid w:val="00FE5ACB"/>
    <w:rsid w:val="00FE71F5"/>
    <w:rsid w:val="00FF070F"/>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59687"/>
  <w15:docId w15:val="{EC34E36D-11AF-4B00-ADF7-F1993B4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6B93"/>
    <w:pPr>
      <w:spacing w:after="0" w:line="240" w:lineRule="auto"/>
    </w:pPr>
  </w:style>
  <w:style w:type="paragraph" w:styleId="BalloonText">
    <w:name w:val="Balloon Text"/>
    <w:basedOn w:val="Normal"/>
    <w:link w:val="BalloonTextChar"/>
    <w:uiPriority w:val="99"/>
    <w:semiHidden/>
    <w:unhideWhenUsed/>
    <w:rsid w:val="00C6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93"/>
    <w:rPr>
      <w:rFonts w:ascii="Tahoma" w:hAnsi="Tahoma" w:cs="Tahoma"/>
      <w:sz w:val="16"/>
      <w:szCs w:val="16"/>
    </w:rPr>
  </w:style>
  <w:style w:type="paragraph" w:styleId="ListParagraph">
    <w:name w:val="List Paragraph"/>
    <w:basedOn w:val="Normal"/>
    <w:uiPriority w:val="34"/>
    <w:qFormat/>
    <w:rsid w:val="00710623"/>
    <w:pPr>
      <w:ind w:left="720"/>
      <w:contextualSpacing/>
    </w:pPr>
  </w:style>
  <w:style w:type="table" w:styleId="TableGrid">
    <w:name w:val="Table Grid"/>
    <w:basedOn w:val="TableNormal"/>
    <w:uiPriority w:val="59"/>
    <w:rsid w:val="00D9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6602"/>
    <w:rPr>
      <w:b/>
      <w:bCs/>
    </w:rPr>
  </w:style>
  <w:style w:type="paragraph" w:styleId="Header">
    <w:name w:val="header"/>
    <w:basedOn w:val="Normal"/>
    <w:link w:val="HeaderChar"/>
    <w:uiPriority w:val="99"/>
    <w:unhideWhenUsed/>
    <w:rsid w:val="003A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739"/>
  </w:style>
  <w:style w:type="paragraph" w:styleId="Footer">
    <w:name w:val="footer"/>
    <w:basedOn w:val="Normal"/>
    <w:link w:val="FooterChar"/>
    <w:uiPriority w:val="99"/>
    <w:unhideWhenUsed/>
    <w:rsid w:val="003A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739"/>
  </w:style>
  <w:style w:type="paragraph" w:customStyle="1" w:styleId="Default">
    <w:name w:val="Default"/>
    <w:rsid w:val="00764D28"/>
    <w:pPr>
      <w:autoSpaceDE w:val="0"/>
      <w:autoSpaceDN w:val="0"/>
      <w:adjustRightInd w:val="0"/>
      <w:spacing w:after="0" w:line="240" w:lineRule="auto"/>
    </w:pPr>
    <w:rPr>
      <w:rFonts w:ascii="Times New Roman" w:hAnsi="Times New Roman" w:cs="Times New Roman"/>
      <w:color w:val="000000"/>
      <w:sz w:val="24"/>
      <w:szCs w:val="24"/>
    </w:rPr>
  </w:style>
  <w:style w:type="character" w:styleId="HTMLCode">
    <w:name w:val="HTML Code"/>
    <w:basedOn w:val="DefaultParagraphFont"/>
    <w:uiPriority w:val="99"/>
    <w:semiHidden/>
    <w:unhideWhenUsed/>
    <w:rsid w:val="00764D2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64D28"/>
    <w:rPr>
      <w:sz w:val="16"/>
      <w:szCs w:val="16"/>
    </w:rPr>
  </w:style>
  <w:style w:type="paragraph" w:styleId="CommentText">
    <w:name w:val="annotation text"/>
    <w:basedOn w:val="Normal"/>
    <w:link w:val="CommentTextChar"/>
    <w:uiPriority w:val="99"/>
    <w:semiHidden/>
    <w:unhideWhenUsed/>
    <w:rsid w:val="00764D28"/>
    <w:pPr>
      <w:spacing w:line="240" w:lineRule="auto"/>
    </w:pPr>
    <w:rPr>
      <w:sz w:val="20"/>
      <w:szCs w:val="20"/>
    </w:rPr>
  </w:style>
  <w:style w:type="character" w:customStyle="1" w:styleId="CommentTextChar">
    <w:name w:val="Comment Text Char"/>
    <w:basedOn w:val="DefaultParagraphFont"/>
    <w:link w:val="CommentText"/>
    <w:uiPriority w:val="99"/>
    <w:semiHidden/>
    <w:rsid w:val="00764D28"/>
    <w:rPr>
      <w:sz w:val="20"/>
      <w:szCs w:val="20"/>
    </w:rPr>
  </w:style>
  <w:style w:type="paragraph" w:styleId="CommentSubject">
    <w:name w:val="annotation subject"/>
    <w:basedOn w:val="CommentText"/>
    <w:next w:val="CommentText"/>
    <w:link w:val="CommentSubjectChar"/>
    <w:uiPriority w:val="99"/>
    <w:semiHidden/>
    <w:unhideWhenUsed/>
    <w:rsid w:val="00764D28"/>
    <w:rPr>
      <w:b/>
      <w:bCs/>
    </w:rPr>
  </w:style>
  <w:style w:type="character" w:customStyle="1" w:styleId="CommentSubjectChar">
    <w:name w:val="Comment Subject Char"/>
    <w:basedOn w:val="CommentTextChar"/>
    <w:link w:val="CommentSubject"/>
    <w:uiPriority w:val="99"/>
    <w:semiHidden/>
    <w:rsid w:val="00764D28"/>
    <w:rPr>
      <w:b/>
      <w:bCs/>
      <w:sz w:val="20"/>
      <w:szCs w:val="20"/>
    </w:rPr>
  </w:style>
  <w:style w:type="character" w:styleId="Hyperlink">
    <w:name w:val="Hyperlink"/>
    <w:basedOn w:val="DefaultParagraphFont"/>
    <w:uiPriority w:val="99"/>
    <w:unhideWhenUsed/>
    <w:rsid w:val="00764D28"/>
    <w:rPr>
      <w:color w:val="0000FF" w:themeColor="hyperlink"/>
      <w:u w:val="single"/>
    </w:rPr>
  </w:style>
  <w:style w:type="paragraph" w:customStyle="1" w:styleId="CATALOG4">
    <w:name w:val="CATALOG 4"/>
    <w:basedOn w:val="Normal"/>
    <w:link w:val="CATALOG4Char"/>
    <w:qFormat/>
    <w:rsid w:val="00041F68"/>
    <w:pPr>
      <w:autoSpaceDE w:val="0"/>
      <w:autoSpaceDN w:val="0"/>
      <w:adjustRightInd w:val="0"/>
      <w:spacing w:after="120" w:line="240" w:lineRule="auto"/>
    </w:pPr>
    <w:rPr>
      <w:rFonts w:eastAsiaTheme="minorEastAsia" w:cstheme="minorHAnsi"/>
      <w:color w:val="000000" w:themeColor="text1"/>
    </w:rPr>
  </w:style>
  <w:style w:type="character" w:customStyle="1" w:styleId="CATALOG4Char">
    <w:name w:val="CATALOG 4 Char"/>
    <w:basedOn w:val="DefaultParagraphFont"/>
    <w:link w:val="CATALOG4"/>
    <w:rsid w:val="00041F68"/>
    <w:rPr>
      <w:rFonts w:eastAsiaTheme="minorEastAsia" w:cstheme="minorHAnsi"/>
      <w:color w:val="000000" w:themeColor="text1"/>
    </w:rPr>
  </w:style>
  <w:style w:type="paragraph" w:styleId="TOC2">
    <w:name w:val="toc 2"/>
    <w:basedOn w:val="Normal"/>
    <w:next w:val="Normal"/>
    <w:autoRedefine/>
    <w:uiPriority w:val="39"/>
    <w:unhideWhenUsed/>
    <w:rsid w:val="004E3A07"/>
    <w:pPr>
      <w:tabs>
        <w:tab w:val="right" w:leader="dot" w:pos="10790"/>
      </w:tabs>
      <w:autoSpaceDE w:val="0"/>
      <w:autoSpaceDN w:val="0"/>
      <w:adjustRightInd w:val="0"/>
      <w:spacing w:after="0"/>
      <w:ind w:left="220"/>
    </w:pPr>
    <w:rPr>
      <w:rFonts w:eastAsiaTheme="minorEastAsia" w:cstheme="minorHAnsi"/>
      <w:b/>
      <w:bCs/>
      <w:noProof/>
      <w:color w:val="00B050"/>
    </w:rPr>
  </w:style>
  <w:style w:type="paragraph" w:styleId="NormalWeb">
    <w:name w:val="Normal (Web)"/>
    <w:basedOn w:val="Normal"/>
    <w:uiPriority w:val="99"/>
    <w:unhideWhenUsed/>
    <w:rsid w:val="009D5008"/>
    <w:pPr>
      <w:spacing w:before="240" w:after="24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7872"/>
    <w:rPr>
      <w:vertAlign w:val="superscript"/>
    </w:rPr>
  </w:style>
  <w:style w:type="character" w:styleId="UnresolvedMention">
    <w:name w:val="Unresolved Mention"/>
    <w:basedOn w:val="DefaultParagraphFont"/>
    <w:uiPriority w:val="99"/>
    <w:semiHidden/>
    <w:unhideWhenUsed/>
    <w:rsid w:val="00137872"/>
    <w:rPr>
      <w:color w:val="808080"/>
      <w:shd w:val="clear" w:color="auto" w:fill="E6E6E6"/>
    </w:rPr>
  </w:style>
  <w:style w:type="character" w:customStyle="1" w:styleId="NoSpacingChar">
    <w:name w:val="No Spacing Char"/>
    <w:basedOn w:val="DefaultParagraphFont"/>
    <w:link w:val="NoSpacing"/>
    <w:uiPriority w:val="1"/>
    <w:rsid w:val="00A11575"/>
  </w:style>
  <w:style w:type="character" w:customStyle="1" w:styleId="il">
    <w:name w:val="il"/>
    <w:basedOn w:val="DefaultParagraphFont"/>
    <w:rsid w:val="00FB7C7D"/>
  </w:style>
  <w:style w:type="paragraph" w:customStyle="1" w:styleId="is-size-7">
    <w:name w:val="is-size-7"/>
    <w:basedOn w:val="Normal"/>
    <w:rsid w:val="006E3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2083">
      <w:bodyDiv w:val="1"/>
      <w:marLeft w:val="0"/>
      <w:marRight w:val="0"/>
      <w:marTop w:val="0"/>
      <w:marBottom w:val="0"/>
      <w:divBdr>
        <w:top w:val="none" w:sz="0" w:space="0" w:color="auto"/>
        <w:left w:val="none" w:sz="0" w:space="0" w:color="auto"/>
        <w:bottom w:val="none" w:sz="0" w:space="0" w:color="auto"/>
        <w:right w:val="none" w:sz="0" w:space="0" w:color="auto"/>
      </w:divBdr>
      <w:divsChild>
        <w:div w:id="2102068140">
          <w:marLeft w:val="0"/>
          <w:marRight w:val="0"/>
          <w:marTop w:val="0"/>
          <w:marBottom w:val="0"/>
          <w:divBdr>
            <w:top w:val="none" w:sz="0" w:space="0" w:color="auto"/>
            <w:left w:val="none" w:sz="0" w:space="0" w:color="auto"/>
            <w:bottom w:val="none" w:sz="0" w:space="0" w:color="auto"/>
            <w:right w:val="none" w:sz="0" w:space="0" w:color="auto"/>
          </w:divBdr>
        </w:div>
      </w:divsChild>
    </w:div>
    <w:div w:id="470631011">
      <w:bodyDiv w:val="1"/>
      <w:marLeft w:val="0"/>
      <w:marRight w:val="0"/>
      <w:marTop w:val="0"/>
      <w:marBottom w:val="0"/>
      <w:divBdr>
        <w:top w:val="none" w:sz="0" w:space="0" w:color="auto"/>
        <w:left w:val="none" w:sz="0" w:space="0" w:color="auto"/>
        <w:bottom w:val="none" w:sz="0" w:space="0" w:color="auto"/>
        <w:right w:val="none" w:sz="0" w:space="0" w:color="auto"/>
      </w:divBdr>
    </w:div>
    <w:div w:id="874805053">
      <w:bodyDiv w:val="1"/>
      <w:marLeft w:val="0"/>
      <w:marRight w:val="0"/>
      <w:marTop w:val="0"/>
      <w:marBottom w:val="0"/>
      <w:divBdr>
        <w:top w:val="none" w:sz="0" w:space="0" w:color="auto"/>
        <w:left w:val="none" w:sz="0" w:space="0" w:color="auto"/>
        <w:bottom w:val="none" w:sz="0" w:space="0" w:color="auto"/>
        <w:right w:val="none" w:sz="0" w:space="0" w:color="auto"/>
      </w:divBdr>
    </w:div>
    <w:div w:id="1274437377">
      <w:bodyDiv w:val="1"/>
      <w:marLeft w:val="0"/>
      <w:marRight w:val="0"/>
      <w:marTop w:val="0"/>
      <w:marBottom w:val="0"/>
      <w:divBdr>
        <w:top w:val="none" w:sz="0" w:space="0" w:color="auto"/>
        <w:left w:val="none" w:sz="0" w:space="0" w:color="auto"/>
        <w:bottom w:val="none" w:sz="0" w:space="0" w:color="auto"/>
        <w:right w:val="none" w:sz="0" w:space="0" w:color="auto"/>
      </w:divBdr>
      <w:divsChild>
        <w:div w:id="1533221918">
          <w:marLeft w:val="0"/>
          <w:marRight w:val="0"/>
          <w:marTop w:val="0"/>
          <w:marBottom w:val="0"/>
          <w:divBdr>
            <w:top w:val="none" w:sz="0" w:space="0" w:color="auto"/>
            <w:left w:val="none" w:sz="0" w:space="0" w:color="auto"/>
            <w:bottom w:val="none" w:sz="0" w:space="0" w:color="auto"/>
            <w:right w:val="none" w:sz="0" w:space="0" w:color="auto"/>
          </w:divBdr>
          <w:divsChild>
            <w:div w:id="237138898">
              <w:marLeft w:val="0"/>
              <w:marRight w:val="0"/>
              <w:marTop w:val="0"/>
              <w:marBottom w:val="0"/>
              <w:divBdr>
                <w:top w:val="none" w:sz="0" w:space="0" w:color="auto"/>
                <w:left w:val="none" w:sz="0" w:space="0" w:color="auto"/>
                <w:bottom w:val="none" w:sz="0" w:space="0" w:color="auto"/>
                <w:right w:val="none" w:sz="0" w:space="0" w:color="auto"/>
              </w:divBdr>
              <w:divsChild>
                <w:div w:id="1028488111">
                  <w:marLeft w:val="0"/>
                  <w:marRight w:val="0"/>
                  <w:marTop w:val="0"/>
                  <w:marBottom w:val="0"/>
                  <w:divBdr>
                    <w:top w:val="none" w:sz="0" w:space="0" w:color="auto"/>
                    <w:left w:val="none" w:sz="0" w:space="0" w:color="auto"/>
                    <w:bottom w:val="none" w:sz="0" w:space="0" w:color="auto"/>
                    <w:right w:val="none" w:sz="0" w:space="0" w:color="auto"/>
                  </w:divBdr>
                  <w:divsChild>
                    <w:div w:id="1987970050">
                      <w:marLeft w:val="0"/>
                      <w:marRight w:val="0"/>
                      <w:marTop w:val="0"/>
                      <w:marBottom w:val="0"/>
                      <w:divBdr>
                        <w:top w:val="none" w:sz="0" w:space="0" w:color="auto"/>
                        <w:left w:val="none" w:sz="0" w:space="0" w:color="auto"/>
                        <w:bottom w:val="none" w:sz="0" w:space="0" w:color="auto"/>
                        <w:right w:val="none" w:sz="0" w:space="0" w:color="auto"/>
                      </w:divBdr>
                      <w:divsChild>
                        <w:div w:id="868880078">
                          <w:marLeft w:val="0"/>
                          <w:marRight w:val="0"/>
                          <w:marTop w:val="0"/>
                          <w:marBottom w:val="0"/>
                          <w:divBdr>
                            <w:top w:val="none" w:sz="0" w:space="0" w:color="auto"/>
                            <w:left w:val="none" w:sz="0" w:space="0" w:color="auto"/>
                            <w:bottom w:val="none" w:sz="0" w:space="0" w:color="auto"/>
                            <w:right w:val="none" w:sz="0" w:space="0" w:color="auto"/>
                          </w:divBdr>
                          <w:divsChild>
                            <w:div w:id="17586270">
                              <w:marLeft w:val="0"/>
                              <w:marRight w:val="0"/>
                              <w:marTop w:val="0"/>
                              <w:marBottom w:val="0"/>
                              <w:divBdr>
                                <w:top w:val="none" w:sz="0" w:space="0" w:color="auto"/>
                                <w:left w:val="none" w:sz="0" w:space="0" w:color="auto"/>
                                <w:bottom w:val="none" w:sz="0" w:space="0" w:color="auto"/>
                                <w:right w:val="none" w:sz="0" w:space="0" w:color="auto"/>
                              </w:divBdr>
                              <w:divsChild>
                                <w:div w:id="1120219776">
                                  <w:marLeft w:val="0"/>
                                  <w:marRight w:val="0"/>
                                  <w:marTop w:val="0"/>
                                  <w:marBottom w:val="0"/>
                                  <w:divBdr>
                                    <w:top w:val="none" w:sz="0" w:space="0" w:color="auto"/>
                                    <w:left w:val="none" w:sz="0" w:space="0" w:color="auto"/>
                                    <w:bottom w:val="none" w:sz="0" w:space="0" w:color="auto"/>
                                    <w:right w:val="none" w:sz="0" w:space="0" w:color="auto"/>
                                  </w:divBdr>
                                  <w:divsChild>
                                    <w:div w:id="1161965366">
                                      <w:marLeft w:val="0"/>
                                      <w:marRight w:val="0"/>
                                      <w:marTop w:val="0"/>
                                      <w:marBottom w:val="0"/>
                                      <w:divBdr>
                                        <w:top w:val="none" w:sz="0" w:space="0" w:color="auto"/>
                                        <w:left w:val="none" w:sz="0" w:space="0" w:color="auto"/>
                                        <w:bottom w:val="none" w:sz="0" w:space="0" w:color="auto"/>
                                        <w:right w:val="none" w:sz="0" w:space="0" w:color="auto"/>
                                      </w:divBdr>
                                      <w:divsChild>
                                        <w:div w:id="528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845734">
      <w:bodyDiv w:val="1"/>
      <w:marLeft w:val="0"/>
      <w:marRight w:val="0"/>
      <w:marTop w:val="0"/>
      <w:marBottom w:val="0"/>
      <w:divBdr>
        <w:top w:val="none" w:sz="0" w:space="0" w:color="auto"/>
        <w:left w:val="none" w:sz="0" w:space="0" w:color="auto"/>
        <w:bottom w:val="none" w:sz="0" w:space="0" w:color="auto"/>
        <w:right w:val="none" w:sz="0" w:space="0" w:color="auto"/>
      </w:divBdr>
    </w:div>
    <w:div w:id="2018582038">
      <w:bodyDiv w:val="1"/>
      <w:marLeft w:val="0"/>
      <w:marRight w:val="0"/>
      <w:marTop w:val="0"/>
      <w:marBottom w:val="0"/>
      <w:divBdr>
        <w:top w:val="none" w:sz="0" w:space="0" w:color="auto"/>
        <w:left w:val="none" w:sz="0" w:space="0" w:color="auto"/>
        <w:bottom w:val="none" w:sz="0" w:space="0" w:color="auto"/>
        <w:right w:val="none" w:sz="0" w:space="0" w:color="auto"/>
      </w:divBdr>
    </w:div>
    <w:div w:id="21022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e.state.mn.us/mPg.cfm?PageID=107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e.state.mn.us/mPg.cfm?PageID=107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ps.google.com/?q=5789+Golden+Valley+Road,+Golden+Valley,+MN+55422&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CDA789FC6E4DB80E2BA38F45FFD9" ma:contentTypeVersion="11" ma:contentTypeDescription="Create a new document." ma:contentTypeScope="" ma:versionID="83ca4ad72f9a1c400feab4e3eeb4c970">
  <xsd:schema xmlns:xsd="http://www.w3.org/2001/XMLSchema" xmlns:xs="http://www.w3.org/2001/XMLSchema" xmlns:p="http://schemas.microsoft.com/office/2006/metadata/properties" xmlns:ns2="ad9c628f-f2c1-46f4-941e-02b46e23d05b" xmlns:ns3="ce0d1e31-cf38-4457-aafb-5446b1ae2478" targetNamespace="http://schemas.microsoft.com/office/2006/metadata/properties" ma:root="true" ma:fieldsID="e7a5eb3c8ebbf40b385b654609f4785b" ns2:_="" ns3:_="">
    <xsd:import namespace="ad9c628f-f2c1-46f4-941e-02b46e23d05b"/>
    <xsd:import namespace="ce0d1e31-cf38-4457-aafb-5446b1ae2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c628f-f2c1-46f4-941e-02b46e23d0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d1e31-cf38-4457-aafb-5446b1ae24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4368-5990-4EE8-81D5-A535D602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c628f-f2c1-46f4-941e-02b46e23d05b"/>
    <ds:schemaRef ds:uri="ce0d1e31-cf38-4457-aafb-5446b1ae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1D79B-1D2B-45BA-AB9A-E7445F84A14A}">
  <ds:schemaRefs>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ad9c628f-f2c1-46f4-941e-02b46e23d05b"/>
    <ds:schemaRef ds:uri="http://schemas.microsoft.com/office/infopath/2007/PartnerControls"/>
    <ds:schemaRef ds:uri="http://schemas.openxmlformats.org/package/2006/metadata/core-properties"/>
    <ds:schemaRef ds:uri="ce0d1e31-cf38-4457-aafb-5446b1ae2478"/>
  </ds:schemaRefs>
</ds:datastoreItem>
</file>

<file path=customXml/itemProps3.xml><?xml version="1.0" encoding="utf-8"?>
<ds:datastoreItem xmlns:ds="http://schemas.openxmlformats.org/officeDocument/2006/customXml" ds:itemID="{26D383A4-3DDF-45F5-9651-832D1705DD15}">
  <ds:schemaRefs>
    <ds:schemaRef ds:uri="http://schemas.microsoft.com/sharepoint/v3/contenttype/forms"/>
  </ds:schemaRefs>
</ds:datastoreItem>
</file>

<file path=customXml/itemProps4.xml><?xml version="1.0" encoding="utf-8"?>
<ds:datastoreItem xmlns:ds="http://schemas.openxmlformats.org/officeDocument/2006/customXml" ds:itemID="{F89CFD72-1FB7-4FF2-A5FB-75F894E5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ACI Student Enrollment Agreement v5.CCNA.docx</vt:lpstr>
    </vt:vector>
  </TitlesOfParts>
  <Company>National Able Network</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Student Enrollment Agreement v5.CCNA.docx</dc:title>
  <dc:creator>Jennifer Caceres</dc:creator>
  <cp:lastModifiedBy>Greg Shirbroun</cp:lastModifiedBy>
  <cp:revision>2</cp:revision>
  <cp:lastPrinted>2020-01-27T14:54:00Z</cp:lastPrinted>
  <dcterms:created xsi:type="dcterms:W3CDTF">2020-05-05T18:36:00Z</dcterms:created>
  <dcterms:modified xsi:type="dcterms:W3CDTF">2020-05-05T18:36:00Z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0x0101006F0DCDA789FC6E4DB80E2BA38F45FFD9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AuthorIds_UIVersion_512">
    <vt:lpwstr>1423</vt:lpwstr>
  </property>
</Properties>
</file>